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FEED5" w14:textId="388FB1D5" w:rsidR="00343160" w:rsidRDefault="00075772">
      <w:pPr>
        <w:ind w:left="426" w:right="-17"/>
        <w:jc w:val="center"/>
        <w:rPr>
          <w:rFonts w:ascii="Azo Sans Lt" w:hAnsi="Azo Sans Lt" w:cstheme="minorHAnsi"/>
          <w:b/>
        </w:rPr>
      </w:pPr>
      <w:r>
        <w:rPr>
          <w:rFonts w:ascii="Azo Sans Lt" w:hAnsi="Azo Sans Lt" w:cstheme="minorHAnsi"/>
          <w:b/>
        </w:rPr>
        <w:t>ANEXO V</w:t>
      </w:r>
      <w:r w:rsidR="00A66364">
        <w:rPr>
          <w:rFonts w:ascii="Azo Sans Lt" w:hAnsi="Azo Sans Lt" w:cstheme="minorHAnsi"/>
          <w:b/>
        </w:rPr>
        <w:t>I</w:t>
      </w:r>
    </w:p>
    <w:p w14:paraId="251A403D" w14:textId="77777777" w:rsidR="00343160" w:rsidRDefault="00343160">
      <w:pPr>
        <w:ind w:left="426" w:right="-17"/>
        <w:jc w:val="center"/>
        <w:rPr>
          <w:rFonts w:ascii="Azo Sans Lt" w:hAnsi="Azo Sans Lt" w:cstheme="minorHAnsi"/>
          <w:b/>
        </w:rPr>
      </w:pPr>
    </w:p>
    <w:p w14:paraId="7B1F3C59" w14:textId="77777777" w:rsidR="00343160" w:rsidRDefault="00075772">
      <w:pPr>
        <w:ind w:left="426" w:right="-17"/>
        <w:jc w:val="center"/>
        <w:rPr>
          <w:rFonts w:ascii="Azo Sans Lt" w:hAnsi="Azo Sans Lt" w:cstheme="minorHAnsi"/>
          <w:b/>
        </w:rPr>
      </w:pPr>
      <w:r>
        <w:rPr>
          <w:rFonts w:ascii="Azo Sans Lt" w:hAnsi="Azo Sans Lt" w:cstheme="minorHAnsi"/>
          <w:b/>
        </w:rPr>
        <w:t>MINUTA DE TERMO DE CONTRATO DE COMPRA</w:t>
      </w:r>
    </w:p>
    <w:p w14:paraId="785B1A84" w14:textId="77777777" w:rsidR="00343160" w:rsidRDefault="00343160">
      <w:pPr>
        <w:pStyle w:val="Ttulo2"/>
        <w:spacing w:before="1"/>
        <w:ind w:left="1276" w:right="1472" w:hanging="992"/>
        <w:jc w:val="center"/>
        <w:rPr>
          <w:rFonts w:ascii="Azo Sans Lt" w:hAnsi="Azo Sans Lt" w:cstheme="minorHAnsi"/>
          <w:sz w:val="22"/>
          <w:szCs w:val="22"/>
          <w:u w:val="none"/>
        </w:rPr>
      </w:pPr>
    </w:p>
    <w:p w14:paraId="5A152147" w14:textId="77777777" w:rsidR="00343160" w:rsidRDefault="00343160">
      <w:pPr>
        <w:pStyle w:val="Corpodetexto"/>
        <w:spacing w:before="10"/>
        <w:rPr>
          <w:rFonts w:ascii="Azo Sans Lt" w:hAnsi="Azo Sans Lt" w:cstheme="minorHAnsi"/>
          <w:b/>
          <w:sz w:val="22"/>
          <w:szCs w:val="22"/>
        </w:rPr>
      </w:pPr>
    </w:p>
    <w:p w14:paraId="77AA8D36" w14:textId="77777777" w:rsidR="00343160" w:rsidRDefault="00075772">
      <w:pPr>
        <w:spacing w:line="276" w:lineRule="auto"/>
        <w:ind w:left="5103" w:right="-17"/>
        <w:jc w:val="both"/>
        <w:rPr>
          <w:rFonts w:ascii="Azo Sans Lt" w:hAnsi="Azo Sans Lt" w:cstheme="minorHAnsi"/>
          <w:b/>
        </w:rPr>
      </w:pPr>
      <w:r>
        <w:rPr>
          <w:rFonts w:ascii="Azo Sans Lt" w:hAnsi="Azo Sans Lt" w:cstheme="minorHAnsi"/>
          <w:b/>
        </w:rPr>
        <w:t xml:space="preserve">TERMO DE CONTRATO DE COMPRA Nº ......../...., QUE FAZEM ENTRE SI O MUNICÍPIO DE NOVA FRIBURGO E A EMPRESA .................................................... </w:t>
      </w:r>
    </w:p>
    <w:p w14:paraId="64F84A73" w14:textId="021735CF" w:rsidR="00343160" w:rsidRDefault="00075772" w:rsidP="00CE5A1B">
      <w:pPr>
        <w:pStyle w:val="NormalWeb"/>
        <w:spacing w:line="276" w:lineRule="auto"/>
        <w:ind w:left="142"/>
        <w:jc w:val="both"/>
        <w:rPr>
          <w:rFonts w:ascii="Azo Sans Lt" w:hAnsi="Azo Sans Lt" w:cstheme="minorHAnsi"/>
          <w:sz w:val="22"/>
          <w:szCs w:val="22"/>
        </w:rPr>
      </w:pPr>
      <w:r>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JOHNNY MAYCON CORDEIRO RIBEIRO, inscrito no CPF sob o nº </w:t>
      </w:r>
      <w:r>
        <w:rPr>
          <w:rFonts w:ascii="Azo Sans Lt" w:hAnsi="Azo Sans Lt" w:cstheme="minorHAnsi"/>
          <w:b/>
          <w:sz w:val="22"/>
          <w:szCs w:val="22"/>
        </w:rPr>
        <w:t>.........................................</w:t>
      </w:r>
      <w:r>
        <w:rPr>
          <w:rFonts w:ascii="Azo Sans Lt" w:hAnsi="Azo Sans Lt" w:cstheme="minorHAnsi"/>
          <w:sz w:val="22"/>
          <w:szCs w:val="22"/>
        </w:rPr>
        <w:t xml:space="preserve">, doravante denominado CONTRATANTE, e o(a) .............................. inscrito(a) no CNPJ/MF sob o nº ............................, sediado(a) na ..................................., </w:t>
      </w:r>
      <w:proofErr w:type="spellStart"/>
      <w:r>
        <w:rPr>
          <w:rFonts w:ascii="Azo Sans Lt" w:hAnsi="Azo Sans Lt" w:cstheme="minorHAnsi"/>
          <w:sz w:val="22"/>
          <w:szCs w:val="22"/>
        </w:rPr>
        <w:t>em</w:t>
      </w:r>
      <w:proofErr w:type="spellEnd"/>
      <w:r>
        <w:rPr>
          <w:rFonts w:ascii="Azo Sans Lt" w:hAnsi="Azo Sans Lt" w:cstheme="minorHAnsi"/>
          <w:sz w:val="22"/>
          <w:szCs w:val="22"/>
        </w:rPr>
        <w:t xml:space="preserve"> ............................. doravante designada CONTRATADA, neste ato representada pelo(a) Sr.(a) ....................., portador(a) da Carteira de Identidade nº ................., expedida pela (o) .................., e CPF nº ........................., tendo em vista o que consta no </w:t>
      </w:r>
      <w:r>
        <w:rPr>
          <w:rFonts w:ascii="Azo Sans Lt" w:hAnsi="Azo Sans Lt" w:cstheme="minorHAnsi"/>
          <w:b/>
          <w:bCs/>
          <w:sz w:val="22"/>
          <w:szCs w:val="22"/>
        </w:rPr>
        <w:t xml:space="preserve">Processo Administrativo nº </w:t>
      </w:r>
      <w:r w:rsidR="00845866">
        <w:rPr>
          <w:rFonts w:ascii="Azo Sans Lt" w:hAnsi="Azo Sans Lt" w:cstheme="minorHAnsi"/>
          <w:b/>
          <w:bCs/>
          <w:sz w:val="22"/>
          <w:szCs w:val="22"/>
        </w:rPr>
        <w:t>29.267</w:t>
      </w:r>
      <w:r>
        <w:rPr>
          <w:rFonts w:ascii="Azo Sans Lt" w:hAnsi="Azo Sans Lt" w:cstheme="minorHAnsi"/>
          <w:b/>
          <w:bCs/>
          <w:sz w:val="22"/>
          <w:szCs w:val="22"/>
        </w:rPr>
        <w:t xml:space="preserve">/2021 </w:t>
      </w:r>
      <w:r>
        <w:rPr>
          <w:rFonts w:ascii="Azo Sans Lt" w:hAnsi="Azo Sans Lt" w:cstheme="minorHAnsi"/>
          <w:sz w:val="22"/>
          <w:szCs w:val="22"/>
        </w:rPr>
        <w:t>e em observância às disposições da Lei nº 8.666, de 21 de junho de 1993 e da Lei nº 10.520  de 17 de julho de 2002, e na Lei nº 8.078, de 1990 - Código de Defesa do Consumidor, do Decreto nº 7.892, de 23 de janeiro de 2013,</w:t>
      </w:r>
      <w:r>
        <w:rPr>
          <w:rFonts w:ascii="Azo Sans Lt" w:hAnsi="Azo Sans Lt" w:cstheme="minorHAnsi"/>
          <w:i/>
          <w:sz w:val="22"/>
          <w:szCs w:val="22"/>
        </w:rPr>
        <w:t xml:space="preserve"> </w:t>
      </w:r>
      <w:r>
        <w:rPr>
          <w:rFonts w:ascii="Azo Sans Lt" w:hAnsi="Azo Sans Lt" w:cstheme="minorHAnsi"/>
          <w:sz w:val="22"/>
          <w:szCs w:val="22"/>
        </w:rPr>
        <w:t xml:space="preserve">resolvem celebrar o presente Termo de Contrato, decorrente do </w:t>
      </w:r>
      <w:r>
        <w:rPr>
          <w:rFonts w:ascii="Azo Sans Lt" w:hAnsi="Azo Sans Lt" w:cstheme="minorHAnsi"/>
          <w:b/>
          <w:bCs/>
          <w:sz w:val="22"/>
          <w:szCs w:val="22"/>
        </w:rPr>
        <w:t xml:space="preserve">Pregão Eletrônico por Sistema de Registro de Preços nº </w:t>
      </w:r>
      <w:r w:rsidR="00ED6B71">
        <w:rPr>
          <w:rFonts w:ascii="Azo Sans Lt" w:hAnsi="Azo Sans Lt" w:cstheme="minorHAnsi"/>
          <w:b/>
          <w:bCs/>
          <w:sz w:val="22"/>
          <w:szCs w:val="22"/>
        </w:rPr>
        <w:t>060/2022</w:t>
      </w:r>
      <w:r>
        <w:rPr>
          <w:rFonts w:ascii="Azo Sans Lt" w:hAnsi="Azo Sans Lt" w:cstheme="minorHAnsi"/>
          <w:sz w:val="22"/>
          <w:szCs w:val="22"/>
        </w:rPr>
        <w:t>, mediante as cláusulas e condições a seguir enunciadas.</w:t>
      </w:r>
    </w:p>
    <w:p w14:paraId="244D051B" w14:textId="77777777" w:rsidR="00343160" w:rsidRDefault="00075772" w:rsidP="00CE5A1B">
      <w:pPr>
        <w:pStyle w:val="Nivel01"/>
        <w:numPr>
          <w:ilvl w:val="0"/>
          <w:numId w:val="1"/>
        </w:numPr>
        <w:spacing w:line="276" w:lineRule="auto"/>
        <w:rPr>
          <w:rFonts w:ascii="Azo Sans Lt" w:hAnsi="Azo Sans Lt" w:cstheme="minorHAnsi"/>
          <w:sz w:val="22"/>
          <w:szCs w:val="22"/>
        </w:rPr>
      </w:pPr>
      <w:r>
        <w:rPr>
          <w:rFonts w:ascii="Azo Sans Lt" w:hAnsi="Azo Sans Lt" w:cstheme="minorHAnsi"/>
          <w:sz w:val="22"/>
          <w:szCs w:val="22"/>
        </w:rPr>
        <w:t>CLÁUSULA PRIMEIRA – OBJETO</w:t>
      </w:r>
    </w:p>
    <w:p w14:paraId="39C9A2CB" w14:textId="104468AB" w:rsidR="00343160" w:rsidRDefault="00075772" w:rsidP="00CE5A1B">
      <w:pPr>
        <w:widowControl/>
        <w:numPr>
          <w:ilvl w:val="2"/>
          <w:numId w:val="1"/>
        </w:numPr>
        <w:autoSpaceDE/>
        <w:autoSpaceDN/>
        <w:spacing w:before="120" w:after="120" w:line="276" w:lineRule="auto"/>
        <w:ind w:left="851"/>
        <w:jc w:val="both"/>
        <w:rPr>
          <w:rFonts w:ascii="Azo Sans Lt" w:hAnsi="Azo Sans Lt" w:cstheme="minorHAnsi"/>
        </w:rPr>
      </w:pPr>
      <w:r>
        <w:rPr>
          <w:rFonts w:ascii="Azo Sans Lt" w:hAnsi="Azo Sans Lt" w:cstheme="minorHAnsi"/>
        </w:rPr>
        <w:t>O obje</w:t>
      </w:r>
      <w:r w:rsidRPr="00B96284">
        <w:rPr>
          <w:rFonts w:ascii="Azo Sans Lt" w:hAnsi="Azo Sans Lt" w:cstheme="minorHAnsi"/>
        </w:rPr>
        <w:t xml:space="preserve">to do presente Termo de Contrato é a Aquisição, sob demanda, </w:t>
      </w:r>
      <w:r w:rsidR="00845866" w:rsidRPr="00845866">
        <w:rPr>
          <w:rFonts w:ascii="Azo Sans Lt" w:hAnsi="Azo Sans Lt" w:cstheme="minorHAnsi"/>
          <w:lang w:val="pt-BR"/>
        </w:rPr>
        <w:t xml:space="preserve">de </w:t>
      </w:r>
      <w:r w:rsidR="00845866" w:rsidRPr="00845866">
        <w:rPr>
          <w:rFonts w:ascii="Azo Sans Lt" w:hAnsi="Azo Sans Lt" w:cstheme="minorHAnsi"/>
          <w:b/>
          <w:u w:val="single"/>
          <w:lang w:val="pt-BR"/>
        </w:rPr>
        <w:t>GÁS GLP A GRANEL- CILINDRO DE 13 KG e 45 KG</w:t>
      </w:r>
      <w:r w:rsidR="00845866" w:rsidRPr="00845866">
        <w:rPr>
          <w:rFonts w:ascii="Azo Sans Lt" w:hAnsi="Azo Sans Lt" w:cstheme="minorHAnsi"/>
          <w:lang w:val="pt-BR"/>
        </w:rPr>
        <w:t>, para atender as necessidades da rede municipal de Saúde, pelo período de 12 (doze) meses</w:t>
      </w:r>
      <w:r>
        <w:rPr>
          <w:rFonts w:ascii="Azo Sans Lt" w:hAnsi="Azo Sans Lt" w:cstheme="minorHAnsi"/>
        </w:rPr>
        <w:t>, conforme condições, quantidades e especificações contidas no TERMO DE REFERÊNCIA – ANEXO I do edital.</w:t>
      </w:r>
    </w:p>
    <w:p w14:paraId="07771240" w14:textId="77777777" w:rsidR="00343160" w:rsidRDefault="00075772" w:rsidP="00CE5A1B">
      <w:pPr>
        <w:widowControl/>
        <w:numPr>
          <w:ilvl w:val="2"/>
          <w:numId w:val="1"/>
        </w:numPr>
        <w:autoSpaceDE/>
        <w:autoSpaceDN/>
        <w:spacing w:before="120" w:after="120" w:line="276" w:lineRule="auto"/>
        <w:ind w:left="851"/>
        <w:jc w:val="both"/>
        <w:rPr>
          <w:rFonts w:ascii="Azo Sans Lt" w:hAnsi="Azo Sans Lt" w:cstheme="minorHAnsi"/>
        </w:rPr>
      </w:pPr>
      <w:r>
        <w:rPr>
          <w:rFonts w:ascii="Azo Sans Lt" w:hAnsi="Azo Sans Lt" w:cstheme="minorHAnsi"/>
        </w:rPr>
        <w:t>Este Termo de Contrato vincula-se ao Edital do Pregão, identificado no preâmbulo e à proposta vencedora, independentemente de transcrição.</w:t>
      </w:r>
    </w:p>
    <w:p w14:paraId="7E03E62E" w14:textId="77777777" w:rsidR="00343160" w:rsidRDefault="00075772" w:rsidP="00CE5A1B">
      <w:pPr>
        <w:widowControl/>
        <w:numPr>
          <w:ilvl w:val="2"/>
          <w:numId w:val="1"/>
        </w:numPr>
        <w:autoSpaceDE/>
        <w:autoSpaceDN/>
        <w:spacing w:before="120" w:after="120" w:line="276" w:lineRule="auto"/>
        <w:ind w:left="851"/>
        <w:jc w:val="both"/>
        <w:rPr>
          <w:rFonts w:ascii="Azo Sans Lt" w:hAnsi="Azo Sans Lt" w:cstheme="minorHAnsi"/>
        </w:rPr>
      </w:pPr>
      <w:r>
        <w:rPr>
          <w:rFonts w:ascii="Azo Sans Lt" w:hAnsi="Azo Sans Lt" w:cstheme="minorHAnsi"/>
        </w:rPr>
        <w:t>Discriminação do objeto: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817"/>
        <w:gridCol w:w="1206"/>
        <w:gridCol w:w="2124"/>
        <w:gridCol w:w="840"/>
        <w:gridCol w:w="908"/>
        <w:gridCol w:w="912"/>
        <w:gridCol w:w="1294"/>
        <w:gridCol w:w="963"/>
      </w:tblGrid>
      <w:tr w:rsidR="00343160" w14:paraId="54A2A75B" w14:textId="77777777" w:rsidTr="00A66364">
        <w:trPr>
          <w:jc w:val="center"/>
        </w:trPr>
        <w:tc>
          <w:tcPr>
            <w:tcW w:w="467" w:type="pct"/>
            <w:vMerge w:val="restart"/>
            <w:shd w:val="clear" w:color="auto" w:fill="D8D8D8"/>
            <w:tcMar>
              <w:top w:w="0" w:type="dxa"/>
              <w:left w:w="108" w:type="dxa"/>
              <w:bottom w:w="0" w:type="dxa"/>
              <w:right w:w="108" w:type="dxa"/>
            </w:tcMar>
            <w:vAlign w:val="center"/>
          </w:tcPr>
          <w:p w14:paraId="76A2771B" w14:textId="77777777" w:rsidR="00343160" w:rsidRDefault="00075772">
            <w:pPr>
              <w:pStyle w:val="PargrafodaLista"/>
              <w:ind w:left="0"/>
              <w:jc w:val="center"/>
              <w:rPr>
                <w:rFonts w:ascii="Azo Sans Lt" w:hAnsi="Azo Sans Lt" w:cstheme="minorHAnsi"/>
                <w:b/>
              </w:rPr>
            </w:pPr>
            <w:r>
              <w:rPr>
                <w:rFonts w:ascii="Azo Sans Lt" w:hAnsi="Azo Sans Lt" w:cstheme="minorHAnsi"/>
                <w:b/>
              </w:rPr>
              <w:t>ITEM</w:t>
            </w:r>
          </w:p>
        </w:tc>
        <w:tc>
          <w:tcPr>
            <w:tcW w:w="682" w:type="pct"/>
            <w:vMerge w:val="restart"/>
            <w:shd w:val="clear" w:color="auto" w:fill="D8D8D8"/>
            <w:vAlign w:val="center"/>
          </w:tcPr>
          <w:p w14:paraId="51C04583" w14:textId="77777777" w:rsidR="00343160" w:rsidRDefault="00075772">
            <w:pPr>
              <w:pStyle w:val="PargrafodaLista"/>
              <w:ind w:left="0"/>
              <w:jc w:val="center"/>
              <w:rPr>
                <w:rFonts w:ascii="Azo Sans Lt" w:hAnsi="Azo Sans Lt" w:cstheme="minorHAnsi"/>
                <w:b/>
              </w:rPr>
            </w:pPr>
            <w:r>
              <w:rPr>
                <w:rFonts w:ascii="Azo Sans Lt" w:hAnsi="Azo Sans Lt" w:cstheme="minorHAnsi"/>
                <w:b/>
              </w:rPr>
              <w:t>Nº DO REGISTRO</w:t>
            </w:r>
          </w:p>
        </w:tc>
        <w:tc>
          <w:tcPr>
            <w:tcW w:w="1188" w:type="pct"/>
            <w:vMerge w:val="restart"/>
            <w:shd w:val="clear" w:color="auto" w:fill="D8D8D8"/>
            <w:tcMar>
              <w:top w:w="0" w:type="dxa"/>
              <w:left w:w="108" w:type="dxa"/>
              <w:bottom w:w="0" w:type="dxa"/>
              <w:right w:w="108" w:type="dxa"/>
            </w:tcMar>
            <w:vAlign w:val="center"/>
          </w:tcPr>
          <w:p w14:paraId="5837926C" w14:textId="77777777" w:rsidR="00343160" w:rsidRDefault="00075772">
            <w:pPr>
              <w:pStyle w:val="PargrafodaLista"/>
              <w:ind w:left="0"/>
              <w:jc w:val="center"/>
              <w:rPr>
                <w:rFonts w:ascii="Azo Sans Lt" w:hAnsi="Azo Sans Lt" w:cstheme="minorHAnsi"/>
                <w:b/>
              </w:rPr>
            </w:pPr>
            <w:r>
              <w:rPr>
                <w:rFonts w:ascii="Azo Sans Lt" w:hAnsi="Azo Sans Lt" w:cstheme="minorHAnsi"/>
                <w:b/>
              </w:rPr>
              <w:t>ESPECIFICAÇÃO</w:t>
            </w:r>
          </w:p>
        </w:tc>
        <w:tc>
          <w:tcPr>
            <w:tcW w:w="480" w:type="pct"/>
            <w:vMerge w:val="restart"/>
            <w:shd w:val="clear" w:color="auto" w:fill="D8D8D8"/>
            <w:vAlign w:val="center"/>
          </w:tcPr>
          <w:p w14:paraId="66F91F49" w14:textId="77777777" w:rsidR="00343160" w:rsidRDefault="00075772">
            <w:pPr>
              <w:pStyle w:val="PargrafodaLista"/>
              <w:ind w:left="0"/>
              <w:jc w:val="center"/>
              <w:rPr>
                <w:rFonts w:ascii="Azo Sans Lt" w:hAnsi="Azo Sans Lt" w:cstheme="minorHAnsi"/>
                <w:b/>
              </w:rPr>
            </w:pPr>
            <w:r>
              <w:rPr>
                <w:rFonts w:ascii="Azo Sans Lt" w:hAnsi="Azo Sans Lt" w:cstheme="minorHAnsi"/>
                <w:b/>
              </w:rPr>
              <w:t>MARCA</w:t>
            </w:r>
          </w:p>
        </w:tc>
        <w:tc>
          <w:tcPr>
            <w:tcW w:w="517" w:type="pct"/>
            <w:vMerge w:val="restart"/>
            <w:shd w:val="clear" w:color="auto" w:fill="D8D8D8"/>
            <w:tcMar>
              <w:top w:w="0" w:type="dxa"/>
              <w:left w:w="108" w:type="dxa"/>
              <w:bottom w:w="0" w:type="dxa"/>
              <w:right w:w="108" w:type="dxa"/>
            </w:tcMar>
            <w:vAlign w:val="center"/>
          </w:tcPr>
          <w:p w14:paraId="7E321C7E" w14:textId="77777777" w:rsidR="00343160" w:rsidRDefault="00075772">
            <w:pPr>
              <w:pStyle w:val="PargrafodaLista"/>
              <w:ind w:left="0"/>
              <w:jc w:val="center"/>
              <w:rPr>
                <w:rFonts w:ascii="Azo Sans Lt" w:hAnsi="Azo Sans Lt" w:cstheme="minorHAnsi"/>
                <w:b/>
              </w:rPr>
            </w:pPr>
            <w:r>
              <w:rPr>
                <w:rFonts w:ascii="Azo Sans Lt" w:hAnsi="Azo Sans Lt" w:cstheme="minorHAnsi"/>
                <w:b/>
              </w:rPr>
              <w:t>UNID.</w:t>
            </w:r>
          </w:p>
        </w:tc>
        <w:tc>
          <w:tcPr>
            <w:tcW w:w="519" w:type="pct"/>
            <w:vMerge w:val="restart"/>
            <w:shd w:val="clear" w:color="auto" w:fill="D8D8D8"/>
            <w:tcMar>
              <w:top w:w="0" w:type="dxa"/>
              <w:left w:w="108" w:type="dxa"/>
              <w:bottom w:w="0" w:type="dxa"/>
              <w:right w:w="108" w:type="dxa"/>
            </w:tcMar>
            <w:vAlign w:val="center"/>
          </w:tcPr>
          <w:p w14:paraId="637BF9F8" w14:textId="77777777" w:rsidR="00343160" w:rsidRDefault="00075772">
            <w:pPr>
              <w:pStyle w:val="PargrafodaLista"/>
              <w:ind w:left="0"/>
              <w:jc w:val="center"/>
              <w:rPr>
                <w:rFonts w:ascii="Azo Sans Lt" w:hAnsi="Azo Sans Lt" w:cstheme="minorHAnsi"/>
                <w:b/>
              </w:rPr>
            </w:pPr>
            <w:r>
              <w:rPr>
                <w:rFonts w:ascii="Azo Sans Lt" w:hAnsi="Azo Sans Lt" w:cstheme="minorHAnsi"/>
                <w:b/>
              </w:rPr>
              <w:t>QTDE.</w:t>
            </w:r>
          </w:p>
        </w:tc>
        <w:tc>
          <w:tcPr>
            <w:tcW w:w="1147" w:type="pct"/>
            <w:gridSpan w:val="2"/>
            <w:shd w:val="clear" w:color="auto" w:fill="D8D8D8"/>
            <w:tcMar>
              <w:top w:w="0" w:type="dxa"/>
              <w:left w:w="108" w:type="dxa"/>
              <w:bottom w:w="0" w:type="dxa"/>
              <w:right w:w="108" w:type="dxa"/>
            </w:tcMar>
            <w:vAlign w:val="center"/>
          </w:tcPr>
          <w:p w14:paraId="26318406" w14:textId="77777777" w:rsidR="00343160" w:rsidRDefault="00075772">
            <w:pPr>
              <w:pStyle w:val="PargrafodaLista"/>
              <w:ind w:left="0"/>
              <w:jc w:val="center"/>
              <w:rPr>
                <w:rFonts w:ascii="Azo Sans Lt" w:hAnsi="Azo Sans Lt" w:cstheme="minorHAnsi"/>
                <w:b/>
              </w:rPr>
            </w:pPr>
            <w:r>
              <w:rPr>
                <w:rFonts w:ascii="Azo Sans Lt" w:hAnsi="Azo Sans Lt" w:cstheme="minorHAnsi"/>
                <w:b/>
              </w:rPr>
              <w:t>PREÇO</w:t>
            </w:r>
          </w:p>
        </w:tc>
      </w:tr>
      <w:tr w:rsidR="00343160" w14:paraId="4D5036C6" w14:textId="77777777" w:rsidTr="00A66364">
        <w:trPr>
          <w:jc w:val="center"/>
        </w:trPr>
        <w:tc>
          <w:tcPr>
            <w:tcW w:w="467" w:type="pct"/>
            <w:vMerge/>
            <w:shd w:val="clear" w:color="auto" w:fill="D8D8D8"/>
            <w:tcMar>
              <w:top w:w="0" w:type="dxa"/>
              <w:left w:w="108" w:type="dxa"/>
              <w:bottom w:w="0" w:type="dxa"/>
              <w:right w:w="108" w:type="dxa"/>
            </w:tcMar>
            <w:vAlign w:val="center"/>
          </w:tcPr>
          <w:p w14:paraId="7EFB2B57" w14:textId="77777777" w:rsidR="00343160" w:rsidRDefault="00343160">
            <w:pPr>
              <w:rPr>
                <w:rFonts w:ascii="Azo Sans Lt" w:hAnsi="Azo Sans Lt" w:cstheme="minorHAnsi"/>
              </w:rPr>
            </w:pPr>
          </w:p>
        </w:tc>
        <w:tc>
          <w:tcPr>
            <w:tcW w:w="682" w:type="pct"/>
            <w:vMerge/>
            <w:shd w:val="clear" w:color="auto" w:fill="D8D8D8"/>
          </w:tcPr>
          <w:p w14:paraId="04BAAE48" w14:textId="77777777" w:rsidR="00343160" w:rsidRDefault="00343160">
            <w:pPr>
              <w:rPr>
                <w:rFonts w:ascii="Azo Sans Lt" w:hAnsi="Azo Sans Lt" w:cstheme="minorHAnsi"/>
              </w:rPr>
            </w:pPr>
          </w:p>
        </w:tc>
        <w:tc>
          <w:tcPr>
            <w:tcW w:w="1188" w:type="pct"/>
            <w:vMerge/>
            <w:shd w:val="clear" w:color="auto" w:fill="D8D8D8"/>
            <w:tcMar>
              <w:top w:w="0" w:type="dxa"/>
              <w:left w:w="108" w:type="dxa"/>
              <w:bottom w:w="0" w:type="dxa"/>
              <w:right w:w="108" w:type="dxa"/>
            </w:tcMar>
            <w:vAlign w:val="center"/>
          </w:tcPr>
          <w:p w14:paraId="08BCB56F" w14:textId="77777777" w:rsidR="00343160" w:rsidRDefault="00343160">
            <w:pPr>
              <w:rPr>
                <w:rFonts w:ascii="Azo Sans Lt" w:hAnsi="Azo Sans Lt" w:cstheme="minorHAnsi"/>
              </w:rPr>
            </w:pPr>
          </w:p>
        </w:tc>
        <w:tc>
          <w:tcPr>
            <w:tcW w:w="480" w:type="pct"/>
            <w:vMerge/>
            <w:shd w:val="clear" w:color="auto" w:fill="D8D8D8"/>
            <w:vAlign w:val="center"/>
          </w:tcPr>
          <w:p w14:paraId="4A891C6B" w14:textId="77777777" w:rsidR="00343160" w:rsidRDefault="00343160">
            <w:pPr>
              <w:rPr>
                <w:rFonts w:ascii="Azo Sans Lt" w:hAnsi="Azo Sans Lt" w:cstheme="minorHAnsi"/>
              </w:rPr>
            </w:pPr>
          </w:p>
        </w:tc>
        <w:tc>
          <w:tcPr>
            <w:tcW w:w="517" w:type="pct"/>
            <w:vMerge/>
            <w:shd w:val="clear" w:color="auto" w:fill="D8D8D8"/>
            <w:tcMar>
              <w:top w:w="0" w:type="dxa"/>
              <w:left w:w="108" w:type="dxa"/>
              <w:bottom w:w="0" w:type="dxa"/>
              <w:right w:w="108" w:type="dxa"/>
            </w:tcMar>
            <w:vAlign w:val="center"/>
          </w:tcPr>
          <w:p w14:paraId="09141E73" w14:textId="77777777" w:rsidR="00343160" w:rsidRDefault="00343160">
            <w:pPr>
              <w:rPr>
                <w:rFonts w:ascii="Azo Sans Lt" w:hAnsi="Azo Sans Lt" w:cstheme="minorHAnsi"/>
              </w:rPr>
            </w:pPr>
          </w:p>
        </w:tc>
        <w:tc>
          <w:tcPr>
            <w:tcW w:w="519" w:type="pct"/>
            <w:vMerge/>
            <w:shd w:val="clear" w:color="auto" w:fill="D8D8D8"/>
            <w:tcMar>
              <w:top w:w="0" w:type="dxa"/>
              <w:left w:w="108" w:type="dxa"/>
              <w:bottom w:w="0" w:type="dxa"/>
              <w:right w:w="108" w:type="dxa"/>
            </w:tcMar>
            <w:vAlign w:val="center"/>
          </w:tcPr>
          <w:p w14:paraId="63E0D2A1" w14:textId="77777777" w:rsidR="00343160" w:rsidRDefault="00343160">
            <w:pPr>
              <w:rPr>
                <w:rFonts w:ascii="Azo Sans Lt" w:hAnsi="Azo Sans Lt" w:cstheme="minorHAnsi"/>
              </w:rPr>
            </w:pPr>
          </w:p>
        </w:tc>
        <w:tc>
          <w:tcPr>
            <w:tcW w:w="679" w:type="pct"/>
            <w:shd w:val="clear" w:color="auto" w:fill="D8D8D8"/>
            <w:tcMar>
              <w:top w:w="0" w:type="dxa"/>
              <w:left w:w="108" w:type="dxa"/>
              <w:bottom w:w="0" w:type="dxa"/>
              <w:right w:w="108" w:type="dxa"/>
            </w:tcMar>
            <w:vAlign w:val="center"/>
          </w:tcPr>
          <w:p w14:paraId="42FD54D0" w14:textId="77777777" w:rsidR="00343160" w:rsidRDefault="00075772">
            <w:pPr>
              <w:pStyle w:val="PargrafodaLista"/>
              <w:ind w:left="0"/>
              <w:jc w:val="center"/>
              <w:rPr>
                <w:rFonts w:ascii="Azo Sans Lt" w:hAnsi="Azo Sans Lt" w:cstheme="minorHAnsi"/>
                <w:b/>
              </w:rPr>
            </w:pPr>
            <w:r>
              <w:rPr>
                <w:rFonts w:ascii="Azo Sans Lt" w:hAnsi="Azo Sans Lt" w:cstheme="minorHAnsi"/>
                <w:b/>
              </w:rPr>
              <w:t>UNITÁRIO</w:t>
            </w:r>
          </w:p>
        </w:tc>
        <w:tc>
          <w:tcPr>
            <w:tcW w:w="468" w:type="pct"/>
            <w:shd w:val="clear" w:color="auto" w:fill="D8D8D8"/>
            <w:tcMar>
              <w:top w:w="0" w:type="dxa"/>
              <w:left w:w="108" w:type="dxa"/>
              <w:bottom w:w="0" w:type="dxa"/>
              <w:right w:w="108" w:type="dxa"/>
            </w:tcMar>
            <w:vAlign w:val="center"/>
          </w:tcPr>
          <w:p w14:paraId="0BAB7FBD" w14:textId="77777777" w:rsidR="00343160" w:rsidRDefault="00075772">
            <w:pPr>
              <w:pStyle w:val="PargrafodaLista"/>
              <w:ind w:left="0"/>
              <w:jc w:val="center"/>
              <w:rPr>
                <w:rFonts w:ascii="Azo Sans Lt" w:hAnsi="Azo Sans Lt" w:cstheme="minorHAnsi"/>
                <w:b/>
              </w:rPr>
            </w:pPr>
            <w:r>
              <w:rPr>
                <w:rFonts w:ascii="Azo Sans Lt" w:hAnsi="Azo Sans Lt" w:cstheme="minorHAnsi"/>
                <w:b/>
              </w:rPr>
              <w:t>TOTAL</w:t>
            </w:r>
          </w:p>
        </w:tc>
      </w:tr>
      <w:tr w:rsidR="00343160" w14:paraId="5CFB6630" w14:textId="77777777">
        <w:trPr>
          <w:trHeight w:val="284"/>
          <w:jc w:val="center"/>
        </w:trPr>
        <w:tc>
          <w:tcPr>
            <w:tcW w:w="5000" w:type="pct"/>
            <w:gridSpan w:val="8"/>
            <w:shd w:val="clear" w:color="auto" w:fill="999999"/>
          </w:tcPr>
          <w:p w14:paraId="19521DDA" w14:textId="77777777" w:rsidR="00343160" w:rsidRDefault="00343160">
            <w:pPr>
              <w:pStyle w:val="Standard"/>
              <w:shd w:val="clear" w:color="auto" w:fill="999999"/>
              <w:spacing w:after="0" w:line="240" w:lineRule="auto"/>
              <w:jc w:val="center"/>
              <w:rPr>
                <w:rFonts w:ascii="Azo Sans Lt" w:hAnsi="Azo Sans Lt" w:cstheme="minorHAnsi"/>
                <w:b/>
                <w:shd w:val="clear" w:color="auto" w:fill="999999"/>
              </w:rPr>
            </w:pPr>
          </w:p>
          <w:p w14:paraId="7E4FF874" w14:textId="77777777" w:rsidR="00343160" w:rsidRDefault="00343160">
            <w:pPr>
              <w:pStyle w:val="Standard"/>
              <w:shd w:val="clear" w:color="auto" w:fill="999999"/>
              <w:spacing w:after="0" w:line="240" w:lineRule="auto"/>
              <w:jc w:val="center"/>
              <w:rPr>
                <w:rFonts w:ascii="Azo Sans Lt" w:hAnsi="Azo Sans Lt" w:cstheme="minorHAnsi"/>
                <w:b/>
              </w:rPr>
            </w:pPr>
          </w:p>
        </w:tc>
      </w:tr>
      <w:tr w:rsidR="00343160" w14:paraId="076B5161" w14:textId="77777777" w:rsidTr="00A66364">
        <w:trPr>
          <w:trHeight w:val="284"/>
          <w:jc w:val="center"/>
        </w:trPr>
        <w:tc>
          <w:tcPr>
            <w:tcW w:w="467" w:type="pct"/>
            <w:tcMar>
              <w:top w:w="0" w:type="dxa"/>
              <w:left w:w="108" w:type="dxa"/>
              <w:bottom w:w="0" w:type="dxa"/>
              <w:right w:w="108" w:type="dxa"/>
            </w:tcMar>
            <w:vAlign w:val="center"/>
          </w:tcPr>
          <w:p w14:paraId="338C1695" w14:textId="77777777" w:rsidR="00343160" w:rsidRDefault="00075772">
            <w:pPr>
              <w:pStyle w:val="Standard"/>
              <w:jc w:val="center"/>
              <w:rPr>
                <w:rFonts w:ascii="Azo Sans Lt" w:hAnsi="Azo Sans Lt" w:cstheme="minorHAnsi"/>
                <w:b/>
              </w:rPr>
            </w:pPr>
            <w:r>
              <w:rPr>
                <w:rFonts w:ascii="Azo Sans Lt" w:hAnsi="Azo Sans Lt" w:cstheme="minorHAnsi"/>
                <w:b/>
              </w:rPr>
              <w:t>1</w:t>
            </w:r>
          </w:p>
        </w:tc>
        <w:tc>
          <w:tcPr>
            <w:tcW w:w="682" w:type="pct"/>
          </w:tcPr>
          <w:p w14:paraId="204B0F1F" w14:textId="77777777" w:rsidR="00343160" w:rsidRDefault="00343160">
            <w:pPr>
              <w:pStyle w:val="Standard"/>
              <w:jc w:val="both"/>
              <w:rPr>
                <w:rFonts w:ascii="Azo Sans Lt" w:hAnsi="Azo Sans Lt" w:cstheme="minorHAnsi"/>
              </w:rPr>
            </w:pPr>
          </w:p>
        </w:tc>
        <w:tc>
          <w:tcPr>
            <w:tcW w:w="1188" w:type="pct"/>
            <w:tcMar>
              <w:top w:w="0" w:type="dxa"/>
              <w:left w:w="108" w:type="dxa"/>
              <w:bottom w:w="0" w:type="dxa"/>
              <w:right w:w="108" w:type="dxa"/>
            </w:tcMar>
            <w:vAlign w:val="center"/>
          </w:tcPr>
          <w:p w14:paraId="7A8FEC8E" w14:textId="77777777" w:rsidR="00343160" w:rsidRDefault="00343160">
            <w:pPr>
              <w:pStyle w:val="Standard"/>
              <w:jc w:val="both"/>
              <w:rPr>
                <w:rFonts w:ascii="Azo Sans Lt" w:hAnsi="Azo Sans Lt" w:cstheme="minorHAnsi"/>
              </w:rPr>
            </w:pPr>
          </w:p>
        </w:tc>
        <w:tc>
          <w:tcPr>
            <w:tcW w:w="480" w:type="pct"/>
          </w:tcPr>
          <w:p w14:paraId="7E72EAAF" w14:textId="77777777" w:rsidR="00343160" w:rsidRDefault="00343160">
            <w:pPr>
              <w:pStyle w:val="Standard"/>
              <w:jc w:val="center"/>
              <w:rPr>
                <w:rFonts w:ascii="Azo Sans Lt" w:hAnsi="Azo Sans Lt" w:cstheme="minorHAnsi"/>
              </w:rPr>
            </w:pPr>
          </w:p>
        </w:tc>
        <w:tc>
          <w:tcPr>
            <w:tcW w:w="517" w:type="pct"/>
            <w:tcMar>
              <w:top w:w="0" w:type="dxa"/>
              <w:left w:w="108" w:type="dxa"/>
              <w:bottom w:w="0" w:type="dxa"/>
              <w:right w:w="108" w:type="dxa"/>
            </w:tcMar>
            <w:vAlign w:val="center"/>
          </w:tcPr>
          <w:p w14:paraId="19A23962" w14:textId="77777777" w:rsidR="00343160" w:rsidRDefault="00343160">
            <w:pPr>
              <w:pStyle w:val="Standard"/>
              <w:jc w:val="center"/>
              <w:rPr>
                <w:rFonts w:ascii="Azo Sans Lt" w:hAnsi="Azo Sans Lt" w:cstheme="minorHAnsi"/>
              </w:rPr>
            </w:pPr>
          </w:p>
        </w:tc>
        <w:tc>
          <w:tcPr>
            <w:tcW w:w="519" w:type="pct"/>
            <w:tcMar>
              <w:top w:w="0" w:type="dxa"/>
              <w:left w:w="108" w:type="dxa"/>
              <w:bottom w:w="0" w:type="dxa"/>
              <w:right w:w="108" w:type="dxa"/>
            </w:tcMar>
            <w:vAlign w:val="center"/>
          </w:tcPr>
          <w:p w14:paraId="7F80172D" w14:textId="77777777" w:rsidR="00343160" w:rsidRDefault="00343160">
            <w:pPr>
              <w:pStyle w:val="Standard"/>
              <w:jc w:val="center"/>
              <w:rPr>
                <w:rFonts w:ascii="Azo Sans Lt" w:hAnsi="Azo Sans Lt" w:cstheme="minorHAnsi"/>
                <w:b/>
              </w:rPr>
            </w:pPr>
          </w:p>
        </w:tc>
        <w:tc>
          <w:tcPr>
            <w:tcW w:w="679" w:type="pct"/>
            <w:tcMar>
              <w:top w:w="0" w:type="dxa"/>
              <w:left w:w="108" w:type="dxa"/>
              <w:bottom w:w="0" w:type="dxa"/>
              <w:right w:w="108" w:type="dxa"/>
            </w:tcMar>
            <w:vAlign w:val="center"/>
          </w:tcPr>
          <w:p w14:paraId="70060A7D" w14:textId="77777777" w:rsidR="00343160" w:rsidRDefault="00343160">
            <w:pPr>
              <w:pStyle w:val="Standard"/>
              <w:spacing w:after="0" w:line="240" w:lineRule="auto"/>
              <w:jc w:val="right"/>
              <w:rPr>
                <w:rFonts w:ascii="Azo Sans Lt" w:hAnsi="Azo Sans Lt" w:cstheme="minorHAnsi"/>
              </w:rPr>
            </w:pPr>
          </w:p>
        </w:tc>
        <w:tc>
          <w:tcPr>
            <w:tcW w:w="468" w:type="pct"/>
            <w:tcMar>
              <w:top w:w="0" w:type="dxa"/>
              <w:left w:w="108" w:type="dxa"/>
              <w:bottom w:w="0" w:type="dxa"/>
              <w:right w:w="108" w:type="dxa"/>
            </w:tcMar>
            <w:vAlign w:val="center"/>
          </w:tcPr>
          <w:p w14:paraId="32CD420A" w14:textId="77777777" w:rsidR="00343160" w:rsidRDefault="00343160">
            <w:pPr>
              <w:pStyle w:val="Standard"/>
              <w:spacing w:after="0" w:line="240" w:lineRule="auto"/>
              <w:jc w:val="right"/>
              <w:rPr>
                <w:rFonts w:ascii="Azo Sans Lt" w:hAnsi="Azo Sans Lt" w:cstheme="minorHAnsi"/>
                <w:b/>
                <w:bCs/>
              </w:rPr>
            </w:pPr>
          </w:p>
        </w:tc>
      </w:tr>
      <w:tr w:rsidR="00343160" w14:paraId="0D14F44D" w14:textId="77777777" w:rsidTr="00A66364">
        <w:trPr>
          <w:trHeight w:val="284"/>
          <w:jc w:val="center"/>
        </w:trPr>
        <w:tc>
          <w:tcPr>
            <w:tcW w:w="467" w:type="pct"/>
            <w:tcMar>
              <w:top w:w="0" w:type="dxa"/>
              <w:left w:w="108" w:type="dxa"/>
              <w:bottom w:w="0" w:type="dxa"/>
              <w:right w:w="108" w:type="dxa"/>
            </w:tcMar>
            <w:vAlign w:val="center"/>
          </w:tcPr>
          <w:p w14:paraId="43CB5317" w14:textId="77777777" w:rsidR="00343160" w:rsidRDefault="00343160">
            <w:pPr>
              <w:pStyle w:val="Standard"/>
              <w:jc w:val="center"/>
              <w:rPr>
                <w:rFonts w:ascii="Azo Sans Lt" w:hAnsi="Azo Sans Lt" w:cstheme="minorHAnsi"/>
                <w:b/>
              </w:rPr>
            </w:pPr>
          </w:p>
        </w:tc>
        <w:tc>
          <w:tcPr>
            <w:tcW w:w="682" w:type="pct"/>
          </w:tcPr>
          <w:p w14:paraId="6A3F7A4F" w14:textId="77777777" w:rsidR="00343160" w:rsidRDefault="00343160">
            <w:pPr>
              <w:pStyle w:val="Standard"/>
              <w:jc w:val="both"/>
              <w:rPr>
                <w:rFonts w:ascii="Azo Sans Lt" w:hAnsi="Azo Sans Lt" w:cstheme="minorHAnsi"/>
              </w:rPr>
            </w:pPr>
          </w:p>
        </w:tc>
        <w:tc>
          <w:tcPr>
            <w:tcW w:w="1188" w:type="pct"/>
            <w:tcMar>
              <w:top w:w="0" w:type="dxa"/>
              <w:left w:w="108" w:type="dxa"/>
              <w:bottom w:w="0" w:type="dxa"/>
              <w:right w:w="108" w:type="dxa"/>
            </w:tcMar>
            <w:vAlign w:val="center"/>
          </w:tcPr>
          <w:p w14:paraId="20442A8D" w14:textId="77777777" w:rsidR="00343160" w:rsidRDefault="00343160">
            <w:pPr>
              <w:pStyle w:val="Standard"/>
              <w:jc w:val="both"/>
              <w:rPr>
                <w:rFonts w:ascii="Azo Sans Lt" w:hAnsi="Azo Sans Lt" w:cstheme="minorHAnsi"/>
              </w:rPr>
            </w:pPr>
          </w:p>
        </w:tc>
        <w:tc>
          <w:tcPr>
            <w:tcW w:w="480" w:type="pct"/>
          </w:tcPr>
          <w:p w14:paraId="722134BE" w14:textId="77777777" w:rsidR="00343160" w:rsidRDefault="00343160">
            <w:pPr>
              <w:pStyle w:val="Standard"/>
              <w:jc w:val="center"/>
              <w:rPr>
                <w:rFonts w:ascii="Azo Sans Lt" w:hAnsi="Azo Sans Lt" w:cstheme="minorHAnsi"/>
              </w:rPr>
            </w:pPr>
          </w:p>
        </w:tc>
        <w:tc>
          <w:tcPr>
            <w:tcW w:w="517" w:type="pct"/>
            <w:tcMar>
              <w:top w:w="0" w:type="dxa"/>
              <w:left w:w="108" w:type="dxa"/>
              <w:bottom w:w="0" w:type="dxa"/>
              <w:right w:w="108" w:type="dxa"/>
            </w:tcMar>
            <w:vAlign w:val="center"/>
          </w:tcPr>
          <w:p w14:paraId="7EF14ED6" w14:textId="77777777" w:rsidR="00343160" w:rsidRDefault="00343160">
            <w:pPr>
              <w:pStyle w:val="Standard"/>
              <w:jc w:val="center"/>
              <w:rPr>
                <w:rFonts w:ascii="Azo Sans Lt" w:hAnsi="Azo Sans Lt" w:cstheme="minorHAnsi"/>
              </w:rPr>
            </w:pPr>
          </w:p>
        </w:tc>
        <w:tc>
          <w:tcPr>
            <w:tcW w:w="519" w:type="pct"/>
            <w:tcMar>
              <w:top w:w="0" w:type="dxa"/>
              <w:left w:w="108" w:type="dxa"/>
              <w:bottom w:w="0" w:type="dxa"/>
              <w:right w:w="108" w:type="dxa"/>
            </w:tcMar>
            <w:vAlign w:val="center"/>
          </w:tcPr>
          <w:p w14:paraId="0A6A64A7" w14:textId="77777777" w:rsidR="00343160" w:rsidRDefault="00343160">
            <w:pPr>
              <w:pStyle w:val="Standard"/>
              <w:jc w:val="center"/>
              <w:rPr>
                <w:rFonts w:ascii="Azo Sans Lt" w:hAnsi="Azo Sans Lt" w:cstheme="minorHAnsi"/>
                <w:b/>
              </w:rPr>
            </w:pPr>
          </w:p>
        </w:tc>
        <w:tc>
          <w:tcPr>
            <w:tcW w:w="679" w:type="pct"/>
            <w:tcMar>
              <w:top w:w="0" w:type="dxa"/>
              <w:left w:w="108" w:type="dxa"/>
              <w:bottom w:w="0" w:type="dxa"/>
              <w:right w:w="108" w:type="dxa"/>
            </w:tcMar>
            <w:vAlign w:val="center"/>
          </w:tcPr>
          <w:p w14:paraId="2EA4065A" w14:textId="77777777" w:rsidR="00343160" w:rsidRDefault="00343160">
            <w:pPr>
              <w:pStyle w:val="Standard"/>
              <w:spacing w:after="0" w:line="240" w:lineRule="auto"/>
              <w:jc w:val="right"/>
              <w:rPr>
                <w:rFonts w:ascii="Azo Sans Lt" w:hAnsi="Azo Sans Lt" w:cstheme="minorHAnsi"/>
              </w:rPr>
            </w:pPr>
          </w:p>
        </w:tc>
        <w:tc>
          <w:tcPr>
            <w:tcW w:w="468" w:type="pct"/>
            <w:tcMar>
              <w:top w:w="0" w:type="dxa"/>
              <w:left w:w="108" w:type="dxa"/>
              <w:bottom w:w="0" w:type="dxa"/>
              <w:right w:w="108" w:type="dxa"/>
            </w:tcMar>
            <w:vAlign w:val="center"/>
          </w:tcPr>
          <w:p w14:paraId="65948090" w14:textId="77777777" w:rsidR="00343160" w:rsidRDefault="00343160">
            <w:pPr>
              <w:pStyle w:val="Standard"/>
              <w:spacing w:after="0" w:line="240" w:lineRule="auto"/>
              <w:jc w:val="right"/>
              <w:rPr>
                <w:rFonts w:ascii="Azo Sans Lt" w:hAnsi="Azo Sans Lt" w:cstheme="minorHAnsi"/>
                <w:b/>
                <w:bCs/>
              </w:rPr>
            </w:pPr>
          </w:p>
        </w:tc>
      </w:tr>
      <w:tr w:rsidR="00343160" w14:paraId="53BD3F87" w14:textId="77777777">
        <w:trPr>
          <w:trHeight w:val="647"/>
          <w:jc w:val="center"/>
        </w:trPr>
        <w:tc>
          <w:tcPr>
            <w:tcW w:w="5000" w:type="pct"/>
            <w:gridSpan w:val="8"/>
          </w:tcPr>
          <w:p w14:paraId="77ECD53B" w14:textId="062D0F08" w:rsidR="00343160" w:rsidRDefault="00343160">
            <w:pPr>
              <w:pStyle w:val="Standard"/>
              <w:jc w:val="right"/>
              <w:rPr>
                <w:rFonts w:ascii="Azo Sans Lt" w:hAnsi="Azo Sans Lt" w:cstheme="minorHAnsi"/>
              </w:rPr>
            </w:pPr>
          </w:p>
        </w:tc>
      </w:tr>
    </w:tbl>
    <w:p w14:paraId="1E3B0B11" w14:textId="77777777" w:rsidR="00343160" w:rsidRDefault="00075772">
      <w:pPr>
        <w:pStyle w:val="Nivel01"/>
        <w:numPr>
          <w:ilvl w:val="0"/>
          <w:numId w:val="1"/>
        </w:numPr>
        <w:rPr>
          <w:rFonts w:ascii="Azo Sans Lt" w:hAnsi="Azo Sans Lt" w:cstheme="minorHAnsi"/>
          <w:sz w:val="22"/>
          <w:szCs w:val="22"/>
        </w:rPr>
      </w:pPr>
      <w:r>
        <w:rPr>
          <w:rFonts w:ascii="Azo Sans Lt" w:hAnsi="Azo Sans Lt" w:cstheme="minorHAnsi"/>
          <w:sz w:val="22"/>
          <w:szCs w:val="22"/>
        </w:rPr>
        <w:t>CLÁUSULA SEGUNDA – VIGÊNCIA</w:t>
      </w:r>
    </w:p>
    <w:p w14:paraId="5A2449AA" w14:textId="77777777" w:rsidR="00343160" w:rsidRDefault="00075772">
      <w:pPr>
        <w:widowControl/>
        <w:numPr>
          <w:ilvl w:val="1"/>
          <w:numId w:val="1"/>
        </w:numPr>
        <w:autoSpaceDE/>
        <w:autoSpaceDN/>
        <w:spacing w:before="120" w:after="120" w:line="276" w:lineRule="auto"/>
        <w:jc w:val="both"/>
        <w:rPr>
          <w:rFonts w:ascii="Azo Sans Lt" w:hAnsi="Azo Sans Lt" w:cstheme="minorHAnsi"/>
        </w:rPr>
      </w:pPr>
      <w:r>
        <w:rPr>
          <w:rFonts w:ascii="Azo Sans Lt" w:hAnsi="Azo Sans Lt" w:cstheme="minorHAnsi"/>
        </w:rPr>
        <w:t xml:space="preserve">O prazo de vigência deste Termo de Contrato será de ...... (mês) meses , com início na data de ____/____/______ e encerramento em ____/____/______, prorrogável na forma do art. 57, §1º, da Lei nº 8.666, de 1993. </w:t>
      </w:r>
    </w:p>
    <w:p w14:paraId="3D2AEB54" w14:textId="77777777" w:rsidR="00343160" w:rsidRDefault="00075772">
      <w:pPr>
        <w:pStyle w:val="Nivel01"/>
        <w:numPr>
          <w:ilvl w:val="0"/>
          <w:numId w:val="1"/>
        </w:numPr>
        <w:rPr>
          <w:rFonts w:ascii="Azo Sans Lt" w:hAnsi="Azo Sans Lt" w:cstheme="minorHAnsi"/>
          <w:sz w:val="22"/>
          <w:szCs w:val="22"/>
        </w:rPr>
      </w:pPr>
      <w:r>
        <w:rPr>
          <w:rFonts w:ascii="Azo Sans Lt" w:hAnsi="Azo Sans Lt" w:cstheme="minorHAnsi"/>
          <w:sz w:val="22"/>
          <w:szCs w:val="22"/>
        </w:rPr>
        <w:t>CLÁUSULA TERCEIRA – PREÇO</w:t>
      </w:r>
    </w:p>
    <w:p w14:paraId="3292D6EC" w14:textId="77777777" w:rsidR="00343160" w:rsidRDefault="00075772">
      <w:pPr>
        <w:widowControl/>
        <w:numPr>
          <w:ilvl w:val="1"/>
          <w:numId w:val="1"/>
        </w:numPr>
        <w:autoSpaceDE/>
        <w:autoSpaceDN/>
        <w:spacing w:before="120" w:after="120" w:line="276" w:lineRule="auto"/>
        <w:jc w:val="both"/>
        <w:rPr>
          <w:rFonts w:ascii="Azo Sans Lt" w:hAnsi="Azo Sans Lt" w:cstheme="minorHAnsi"/>
        </w:rPr>
      </w:pPr>
      <w:r>
        <w:rPr>
          <w:rFonts w:ascii="Azo Sans Lt" w:hAnsi="Azo Sans Lt" w:cstheme="minorHAnsi"/>
        </w:rPr>
        <w:t>O valor do presente Termo de Contrato é de R$ ............ (...............).</w:t>
      </w:r>
    </w:p>
    <w:p w14:paraId="464BFAAB" w14:textId="77777777" w:rsidR="00343160" w:rsidRDefault="00075772">
      <w:pPr>
        <w:widowControl/>
        <w:numPr>
          <w:ilvl w:val="1"/>
          <w:numId w:val="1"/>
        </w:numPr>
        <w:autoSpaceDE/>
        <w:autoSpaceDN/>
        <w:spacing w:before="120" w:after="120" w:line="276" w:lineRule="auto"/>
        <w:jc w:val="both"/>
        <w:rPr>
          <w:rFonts w:ascii="Azo Sans Lt" w:hAnsi="Azo Sans Lt" w:cstheme="minorHAnsi"/>
        </w:rPr>
      </w:pPr>
      <w:r>
        <w:rPr>
          <w:rFonts w:ascii="Azo Sans Lt" w:hAnsi="Azo Sans Lt" w:cstheme="minorHAnsi"/>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BDC5147" w14:textId="77777777" w:rsidR="00343160" w:rsidRDefault="00075772">
      <w:pPr>
        <w:pStyle w:val="Nivel01"/>
        <w:numPr>
          <w:ilvl w:val="0"/>
          <w:numId w:val="1"/>
        </w:numPr>
        <w:rPr>
          <w:rFonts w:ascii="Azo Sans Lt" w:hAnsi="Azo Sans Lt" w:cstheme="minorHAnsi"/>
          <w:sz w:val="22"/>
          <w:szCs w:val="22"/>
        </w:rPr>
      </w:pPr>
      <w:r>
        <w:rPr>
          <w:rFonts w:ascii="Azo Sans Lt" w:hAnsi="Azo Sans Lt" w:cstheme="minorHAnsi"/>
          <w:sz w:val="22"/>
          <w:szCs w:val="22"/>
        </w:rPr>
        <w:t>CLÁUSULA QUARTA – DOTAÇÃO ORÇAMENTÁRIA</w:t>
      </w:r>
    </w:p>
    <w:p w14:paraId="7E2704DA" w14:textId="5528EB25" w:rsidR="00343160" w:rsidRPr="00DA7A33" w:rsidRDefault="00075772">
      <w:pPr>
        <w:widowControl/>
        <w:numPr>
          <w:ilvl w:val="1"/>
          <w:numId w:val="1"/>
        </w:numPr>
        <w:autoSpaceDE/>
        <w:autoSpaceDN/>
        <w:spacing w:before="120" w:after="120" w:line="276" w:lineRule="auto"/>
        <w:jc w:val="both"/>
        <w:rPr>
          <w:rFonts w:ascii="Azo Sans Lt" w:hAnsi="Azo Sans Lt" w:cstheme="minorHAnsi"/>
        </w:rPr>
      </w:pPr>
      <w:r w:rsidRPr="00DA7A33">
        <w:rPr>
          <w:rFonts w:ascii="Azo Sans Lt" w:hAnsi="Azo Sans Lt" w:cstheme="minorHAnsi"/>
        </w:rPr>
        <w:t>As despesas decorrentes desta contratação estão programadas em dotação orçamentária própria orçamento da Secretaria Municipal de Saúde, para o exercício de 2021: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8"/>
        <w:gridCol w:w="3200"/>
        <w:gridCol w:w="2036"/>
      </w:tblGrid>
      <w:tr w:rsidR="00845866" w:rsidRPr="00845866" w14:paraId="32FF9CD4" w14:textId="77777777" w:rsidTr="00845866">
        <w:tc>
          <w:tcPr>
            <w:tcW w:w="2112" w:type="pct"/>
            <w:shd w:val="clear" w:color="auto" w:fill="BFBFBF"/>
          </w:tcPr>
          <w:p w14:paraId="6B26978C" w14:textId="77777777" w:rsidR="00845866" w:rsidRPr="00845866" w:rsidRDefault="00845866" w:rsidP="00845866">
            <w:pPr>
              <w:suppressAutoHyphens/>
              <w:overflowPunct w:val="0"/>
              <w:spacing w:before="120" w:after="120" w:line="276" w:lineRule="auto"/>
              <w:ind w:left="284"/>
              <w:jc w:val="center"/>
              <w:textAlignment w:val="baseline"/>
              <w:rPr>
                <w:rFonts w:ascii="Azo Sans Lt" w:eastAsia="Arial" w:hAnsi="Azo Sans Lt" w:cs="Arial"/>
                <w:b/>
                <w:sz w:val="20"/>
                <w:szCs w:val="20"/>
                <w:lang w:bidi="pt-PT"/>
              </w:rPr>
            </w:pPr>
            <w:r w:rsidRPr="00845866">
              <w:rPr>
                <w:rFonts w:ascii="Tahoma" w:eastAsia="Tahoma" w:hAnsi="Tahoma" w:cs="Tahoma"/>
                <w:lang w:eastAsia="pt-PT" w:bidi="pt-PT"/>
              </w:rPr>
              <w:t>PROGRAMA DE TRABALHO</w:t>
            </w:r>
          </w:p>
        </w:tc>
        <w:tc>
          <w:tcPr>
            <w:tcW w:w="1765" w:type="pct"/>
            <w:shd w:val="clear" w:color="auto" w:fill="BFBFBF"/>
          </w:tcPr>
          <w:p w14:paraId="4290D3BD" w14:textId="77777777" w:rsidR="00845866" w:rsidRPr="00845866" w:rsidRDefault="00845866" w:rsidP="00845866">
            <w:pPr>
              <w:suppressAutoHyphens/>
              <w:overflowPunct w:val="0"/>
              <w:spacing w:before="120" w:after="120" w:line="276" w:lineRule="auto"/>
              <w:ind w:left="284"/>
              <w:jc w:val="center"/>
              <w:textAlignment w:val="baseline"/>
              <w:rPr>
                <w:rFonts w:ascii="Azo Sans Lt" w:eastAsia="Arial" w:hAnsi="Azo Sans Lt" w:cs="Arial"/>
                <w:b/>
                <w:sz w:val="20"/>
                <w:szCs w:val="20"/>
                <w:lang w:bidi="pt-PT"/>
              </w:rPr>
            </w:pPr>
            <w:r w:rsidRPr="00845866">
              <w:rPr>
                <w:rFonts w:ascii="Tahoma" w:eastAsia="Tahoma" w:hAnsi="Tahoma" w:cs="Tahoma"/>
                <w:lang w:eastAsia="pt-PT" w:bidi="pt-PT"/>
              </w:rPr>
              <w:t>ELEMENTO DE DESPESA</w:t>
            </w:r>
          </w:p>
        </w:tc>
        <w:tc>
          <w:tcPr>
            <w:tcW w:w="1123" w:type="pct"/>
            <w:shd w:val="clear" w:color="auto" w:fill="BFBFBF"/>
          </w:tcPr>
          <w:p w14:paraId="4917D97E" w14:textId="77777777" w:rsidR="00845866" w:rsidRPr="00845866" w:rsidRDefault="00845866" w:rsidP="00845866">
            <w:pPr>
              <w:suppressAutoHyphens/>
              <w:overflowPunct w:val="0"/>
              <w:spacing w:before="120" w:after="120" w:line="276" w:lineRule="auto"/>
              <w:ind w:left="284"/>
              <w:jc w:val="center"/>
              <w:textAlignment w:val="baseline"/>
              <w:rPr>
                <w:rFonts w:ascii="Azo Sans Lt" w:eastAsia="Arial" w:hAnsi="Azo Sans Lt" w:cs="Arial"/>
                <w:b/>
                <w:sz w:val="20"/>
                <w:szCs w:val="20"/>
                <w:lang w:bidi="pt-PT"/>
              </w:rPr>
            </w:pPr>
            <w:r w:rsidRPr="00845866">
              <w:rPr>
                <w:rFonts w:ascii="Tahoma" w:eastAsia="Tahoma" w:hAnsi="Tahoma" w:cs="Tahoma"/>
                <w:lang w:eastAsia="pt-PT" w:bidi="pt-PT"/>
              </w:rPr>
              <w:t>FONTE</w:t>
            </w:r>
          </w:p>
        </w:tc>
      </w:tr>
      <w:tr w:rsidR="00845866" w:rsidRPr="00845866" w14:paraId="68B1AB05" w14:textId="77777777" w:rsidTr="00AF2114">
        <w:tc>
          <w:tcPr>
            <w:tcW w:w="2112" w:type="pct"/>
          </w:tcPr>
          <w:p w14:paraId="133033A1" w14:textId="77777777" w:rsidR="00845866" w:rsidRPr="00845866" w:rsidRDefault="00845866" w:rsidP="00845866">
            <w:pPr>
              <w:suppressAutoHyphens/>
              <w:overflowPunct w:val="0"/>
              <w:spacing w:before="120" w:after="120" w:line="276" w:lineRule="auto"/>
              <w:ind w:left="284"/>
              <w:jc w:val="center"/>
              <w:textAlignment w:val="baseline"/>
              <w:rPr>
                <w:rFonts w:ascii="Tahoma" w:eastAsia="Tahoma" w:hAnsi="Tahoma" w:cs="Tahoma"/>
                <w:lang w:eastAsia="pt-PT" w:bidi="pt-PT"/>
              </w:rPr>
            </w:pPr>
            <w:r w:rsidRPr="00845866">
              <w:rPr>
                <w:rFonts w:ascii="Tahoma" w:eastAsia="Tahoma" w:hAnsi="Tahoma" w:cs="Tahoma"/>
                <w:lang w:eastAsia="pt-PT" w:bidi="pt-PT"/>
              </w:rPr>
              <w:t>30001.10.302.0070.2.189</w:t>
            </w:r>
          </w:p>
        </w:tc>
        <w:tc>
          <w:tcPr>
            <w:tcW w:w="1765" w:type="pct"/>
          </w:tcPr>
          <w:p w14:paraId="3B396D52" w14:textId="77777777" w:rsidR="00845866" w:rsidRPr="00845866" w:rsidRDefault="00845866" w:rsidP="00845866">
            <w:pPr>
              <w:suppressAutoHyphens/>
              <w:overflowPunct w:val="0"/>
              <w:spacing w:before="120" w:after="120" w:line="276" w:lineRule="auto"/>
              <w:ind w:left="284"/>
              <w:jc w:val="center"/>
              <w:textAlignment w:val="baseline"/>
              <w:rPr>
                <w:rFonts w:ascii="Tahoma" w:eastAsia="Tahoma" w:hAnsi="Tahoma" w:cs="Tahoma"/>
                <w:lang w:eastAsia="pt-PT" w:bidi="pt-PT"/>
              </w:rPr>
            </w:pPr>
            <w:r w:rsidRPr="00845866">
              <w:rPr>
                <w:rFonts w:ascii="Tahoma" w:eastAsia="Tahoma" w:hAnsi="Tahoma" w:cs="Tahoma"/>
                <w:lang w:eastAsia="pt-PT" w:bidi="pt-PT"/>
              </w:rPr>
              <w:t>33.90.30.23</w:t>
            </w:r>
          </w:p>
        </w:tc>
        <w:tc>
          <w:tcPr>
            <w:tcW w:w="1123" w:type="pct"/>
          </w:tcPr>
          <w:p w14:paraId="2523C7B8" w14:textId="77777777" w:rsidR="00845866" w:rsidRPr="00845866" w:rsidRDefault="00845866" w:rsidP="00845866">
            <w:pPr>
              <w:suppressAutoHyphens/>
              <w:overflowPunct w:val="0"/>
              <w:spacing w:before="120" w:after="120" w:line="276" w:lineRule="auto"/>
              <w:ind w:left="284"/>
              <w:jc w:val="center"/>
              <w:textAlignment w:val="baseline"/>
              <w:rPr>
                <w:rFonts w:ascii="Tahoma" w:eastAsia="Tahoma" w:hAnsi="Tahoma" w:cs="Tahoma"/>
                <w:lang w:eastAsia="pt-PT" w:bidi="pt-PT"/>
              </w:rPr>
            </w:pPr>
            <w:r w:rsidRPr="00845866">
              <w:rPr>
                <w:rFonts w:ascii="Tahoma" w:eastAsia="Tahoma" w:hAnsi="Tahoma" w:cs="Tahoma"/>
                <w:lang w:eastAsia="pt-PT" w:bidi="pt-PT"/>
              </w:rPr>
              <w:t>007</w:t>
            </w:r>
          </w:p>
        </w:tc>
      </w:tr>
      <w:tr w:rsidR="00845866" w:rsidRPr="00845866" w14:paraId="6F849736" w14:textId="77777777" w:rsidTr="00AF2114">
        <w:tc>
          <w:tcPr>
            <w:tcW w:w="2112" w:type="pct"/>
          </w:tcPr>
          <w:p w14:paraId="02FABC1B" w14:textId="77777777" w:rsidR="00845866" w:rsidRPr="00845866" w:rsidRDefault="00845866" w:rsidP="00845866">
            <w:pPr>
              <w:suppressAutoHyphens/>
              <w:overflowPunct w:val="0"/>
              <w:spacing w:before="120" w:after="120" w:line="276" w:lineRule="auto"/>
              <w:ind w:left="284"/>
              <w:jc w:val="center"/>
              <w:textAlignment w:val="baseline"/>
              <w:rPr>
                <w:rFonts w:ascii="Tahoma" w:eastAsia="Tahoma" w:hAnsi="Tahoma" w:cs="Tahoma"/>
                <w:lang w:eastAsia="pt-PT" w:bidi="pt-PT"/>
              </w:rPr>
            </w:pPr>
            <w:r w:rsidRPr="00845866">
              <w:rPr>
                <w:rFonts w:ascii="Tahoma" w:eastAsia="Tahoma" w:hAnsi="Tahoma" w:cs="Tahoma"/>
                <w:lang w:eastAsia="pt-PT" w:bidi="pt-PT"/>
              </w:rPr>
              <w:t>30001.10.302.0087.2.327</w:t>
            </w:r>
          </w:p>
        </w:tc>
        <w:tc>
          <w:tcPr>
            <w:tcW w:w="1765" w:type="pct"/>
          </w:tcPr>
          <w:p w14:paraId="680F10C1" w14:textId="77777777" w:rsidR="00845866" w:rsidRPr="00845866" w:rsidRDefault="00845866" w:rsidP="00845866">
            <w:pPr>
              <w:suppressAutoHyphens/>
              <w:overflowPunct w:val="0"/>
              <w:spacing w:before="120" w:after="120" w:line="276" w:lineRule="auto"/>
              <w:ind w:left="284"/>
              <w:jc w:val="center"/>
              <w:textAlignment w:val="baseline"/>
              <w:rPr>
                <w:rFonts w:ascii="Tahoma" w:eastAsia="Tahoma" w:hAnsi="Tahoma" w:cs="Tahoma"/>
                <w:lang w:eastAsia="pt-PT" w:bidi="pt-PT"/>
              </w:rPr>
            </w:pPr>
            <w:r w:rsidRPr="00845866">
              <w:rPr>
                <w:rFonts w:ascii="Tahoma" w:eastAsia="Tahoma" w:hAnsi="Tahoma" w:cs="Tahoma"/>
                <w:lang w:eastAsia="pt-PT" w:bidi="pt-PT"/>
              </w:rPr>
              <w:t>33.90.30.23</w:t>
            </w:r>
          </w:p>
        </w:tc>
        <w:tc>
          <w:tcPr>
            <w:tcW w:w="1123" w:type="pct"/>
          </w:tcPr>
          <w:p w14:paraId="250297C1" w14:textId="77777777" w:rsidR="00845866" w:rsidRPr="00845866" w:rsidRDefault="00845866" w:rsidP="00845866">
            <w:pPr>
              <w:suppressAutoHyphens/>
              <w:overflowPunct w:val="0"/>
              <w:spacing w:before="120" w:after="120" w:line="276" w:lineRule="auto"/>
              <w:ind w:left="284"/>
              <w:jc w:val="center"/>
              <w:textAlignment w:val="baseline"/>
              <w:rPr>
                <w:rFonts w:ascii="Tahoma" w:eastAsia="Tahoma" w:hAnsi="Tahoma" w:cs="Tahoma"/>
                <w:lang w:eastAsia="pt-PT" w:bidi="pt-PT"/>
              </w:rPr>
            </w:pPr>
            <w:r w:rsidRPr="00845866">
              <w:rPr>
                <w:rFonts w:ascii="Tahoma" w:eastAsia="Tahoma" w:hAnsi="Tahoma" w:cs="Tahoma"/>
                <w:lang w:eastAsia="pt-PT" w:bidi="pt-PT"/>
              </w:rPr>
              <w:t>007</w:t>
            </w:r>
          </w:p>
        </w:tc>
      </w:tr>
      <w:tr w:rsidR="00845866" w:rsidRPr="00845866" w14:paraId="233083EF" w14:textId="77777777" w:rsidTr="00AF2114">
        <w:tc>
          <w:tcPr>
            <w:tcW w:w="2112" w:type="pct"/>
          </w:tcPr>
          <w:p w14:paraId="4CA9D320" w14:textId="77777777" w:rsidR="00845866" w:rsidRPr="00845866" w:rsidRDefault="00845866" w:rsidP="00845866">
            <w:pPr>
              <w:suppressAutoHyphens/>
              <w:overflowPunct w:val="0"/>
              <w:spacing w:before="120" w:after="120" w:line="276" w:lineRule="auto"/>
              <w:ind w:left="284"/>
              <w:jc w:val="center"/>
              <w:textAlignment w:val="baseline"/>
              <w:rPr>
                <w:rFonts w:ascii="Tahoma" w:eastAsia="Tahoma" w:hAnsi="Tahoma" w:cs="Tahoma"/>
                <w:lang w:eastAsia="pt-PT" w:bidi="pt-PT"/>
              </w:rPr>
            </w:pPr>
            <w:r w:rsidRPr="00845866">
              <w:rPr>
                <w:rFonts w:ascii="Tahoma" w:eastAsia="Tahoma" w:hAnsi="Tahoma" w:cs="Tahoma"/>
                <w:lang w:eastAsia="pt-PT" w:bidi="pt-PT"/>
              </w:rPr>
              <w:t>30001.10.301.0087.2.316</w:t>
            </w:r>
          </w:p>
        </w:tc>
        <w:tc>
          <w:tcPr>
            <w:tcW w:w="1765" w:type="pct"/>
          </w:tcPr>
          <w:p w14:paraId="2A154AAB" w14:textId="77777777" w:rsidR="00845866" w:rsidRPr="00845866" w:rsidRDefault="00845866" w:rsidP="00845866">
            <w:pPr>
              <w:suppressAutoHyphens/>
              <w:overflowPunct w:val="0"/>
              <w:spacing w:before="120" w:after="120" w:line="276" w:lineRule="auto"/>
              <w:ind w:left="284"/>
              <w:jc w:val="center"/>
              <w:textAlignment w:val="baseline"/>
              <w:rPr>
                <w:rFonts w:ascii="Tahoma" w:eastAsia="Tahoma" w:hAnsi="Tahoma" w:cs="Tahoma"/>
                <w:lang w:eastAsia="pt-PT" w:bidi="pt-PT"/>
              </w:rPr>
            </w:pPr>
            <w:r w:rsidRPr="00845866">
              <w:rPr>
                <w:rFonts w:ascii="Tahoma" w:eastAsia="Tahoma" w:hAnsi="Tahoma" w:cs="Tahoma"/>
                <w:lang w:eastAsia="pt-PT" w:bidi="pt-PT"/>
              </w:rPr>
              <w:t>33.90.30.23</w:t>
            </w:r>
          </w:p>
        </w:tc>
        <w:tc>
          <w:tcPr>
            <w:tcW w:w="1123" w:type="pct"/>
          </w:tcPr>
          <w:p w14:paraId="0DDE4602" w14:textId="77777777" w:rsidR="00845866" w:rsidRPr="00845866" w:rsidRDefault="00845866" w:rsidP="00845866">
            <w:pPr>
              <w:suppressAutoHyphens/>
              <w:overflowPunct w:val="0"/>
              <w:spacing w:before="120" w:after="120" w:line="276" w:lineRule="auto"/>
              <w:ind w:left="284"/>
              <w:jc w:val="center"/>
              <w:textAlignment w:val="baseline"/>
              <w:rPr>
                <w:rFonts w:ascii="Tahoma" w:eastAsia="Tahoma" w:hAnsi="Tahoma" w:cs="Tahoma"/>
                <w:lang w:eastAsia="pt-PT" w:bidi="pt-PT"/>
              </w:rPr>
            </w:pPr>
            <w:r w:rsidRPr="00845866">
              <w:rPr>
                <w:rFonts w:ascii="Tahoma" w:eastAsia="Tahoma" w:hAnsi="Tahoma" w:cs="Tahoma"/>
                <w:lang w:eastAsia="pt-PT" w:bidi="pt-PT"/>
              </w:rPr>
              <w:t>007</w:t>
            </w:r>
          </w:p>
        </w:tc>
      </w:tr>
      <w:tr w:rsidR="00845866" w:rsidRPr="00845866" w14:paraId="19E92C2A" w14:textId="77777777" w:rsidTr="00AF2114">
        <w:tc>
          <w:tcPr>
            <w:tcW w:w="2112" w:type="pct"/>
          </w:tcPr>
          <w:p w14:paraId="17422D10" w14:textId="77777777" w:rsidR="00845866" w:rsidRPr="00845866" w:rsidRDefault="00845866" w:rsidP="00845866">
            <w:pPr>
              <w:suppressAutoHyphens/>
              <w:overflowPunct w:val="0"/>
              <w:spacing w:before="120" w:after="120" w:line="276" w:lineRule="auto"/>
              <w:ind w:left="284"/>
              <w:jc w:val="center"/>
              <w:textAlignment w:val="baseline"/>
              <w:rPr>
                <w:rFonts w:ascii="Tahoma" w:eastAsia="Tahoma" w:hAnsi="Tahoma" w:cs="Tahoma"/>
                <w:lang w:eastAsia="pt-PT" w:bidi="pt-PT"/>
              </w:rPr>
            </w:pPr>
            <w:r w:rsidRPr="00845866">
              <w:rPr>
                <w:rFonts w:ascii="Tahoma" w:eastAsia="Tahoma" w:hAnsi="Tahoma" w:cs="Tahoma"/>
                <w:lang w:eastAsia="pt-PT" w:bidi="pt-PT"/>
              </w:rPr>
              <w:t>30001.10.301.0087.2.318</w:t>
            </w:r>
          </w:p>
        </w:tc>
        <w:tc>
          <w:tcPr>
            <w:tcW w:w="1765" w:type="pct"/>
          </w:tcPr>
          <w:p w14:paraId="60C76BFE" w14:textId="77777777" w:rsidR="00845866" w:rsidRPr="00845866" w:rsidRDefault="00845866" w:rsidP="00845866">
            <w:pPr>
              <w:suppressAutoHyphens/>
              <w:overflowPunct w:val="0"/>
              <w:spacing w:before="120" w:after="120" w:line="276" w:lineRule="auto"/>
              <w:ind w:left="284"/>
              <w:jc w:val="center"/>
              <w:textAlignment w:val="baseline"/>
              <w:rPr>
                <w:rFonts w:ascii="Tahoma" w:eastAsia="Tahoma" w:hAnsi="Tahoma" w:cs="Tahoma"/>
                <w:lang w:eastAsia="pt-PT" w:bidi="pt-PT"/>
              </w:rPr>
            </w:pPr>
            <w:r w:rsidRPr="00845866">
              <w:rPr>
                <w:rFonts w:ascii="Tahoma" w:eastAsia="Tahoma" w:hAnsi="Tahoma" w:cs="Tahoma"/>
                <w:lang w:eastAsia="pt-PT" w:bidi="pt-PT"/>
              </w:rPr>
              <w:t>33.90.30.23</w:t>
            </w:r>
          </w:p>
        </w:tc>
        <w:tc>
          <w:tcPr>
            <w:tcW w:w="1123" w:type="pct"/>
          </w:tcPr>
          <w:p w14:paraId="5D86DD6B" w14:textId="77777777" w:rsidR="00845866" w:rsidRPr="00845866" w:rsidRDefault="00845866" w:rsidP="00845866">
            <w:pPr>
              <w:suppressAutoHyphens/>
              <w:overflowPunct w:val="0"/>
              <w:spacing w:before="120" w:after="120" w:line="276" w:lineRule="auto"/>
              <w:ind w:left="284"/>
              <w:jc w:val="center"/>
              <w:textAlignment w:val="baseline"/>
              <w:rPr>
                <w:rFonts w:ascii="Tahoma" w:eastAsia="Tahoma" w:hAnsi="Tahoma" w:cs="Tahoma"/>
                <w:lang w:eastAsia="pt-PT" w:bidi="pt-PT"/>
              </w:rPr>
            </w:pPr>
            <w:r w:rsidRPr="00845866">
              <w:rPr>
                <w:rFonts w:ascii="Tahoma" w:eastAsia="Tahoma" w:hAnsi="Tahoma" w:cs="Tahoma"/>
                <w:lang w:eastAsia="pt-PT" w:bidi="pt-PT"/>
              </w:rPr>
              <w:t>007</w:t>
            </w:r>
          </w:p>
        </w:tc>
      </w:tr>
      <w:tr w:rsidR="00845866" w:rsidRPr="00845866" w14:paraId="21CC4480" w14:textId="77777777" w:rsidTr="00AF2114">
        <w:tc>
          <w:tcPr>
            <w:tcW w:w="2112" w:type="pct"/>
          </w:tcPr>
          <w:p w14:paraId="214FF604" w14:textId="77777777" w:rsidR="00845866" w:rsidRPr="00845866" w:rsidRDefault="00845866" w:rsidP="00845866">
            <w:pPr>
              <w:suppressAutoHyphens/>
              <w:overflowPunct w:val="0"/>
              <w:spacing w:before="120" w:after="120" w:line="276" w:lineRule="auto"/>
              <w:ind w:left="284"/>
              <w:jc w:val="center"/>
              <w:textAlignment w:val="baseline"/>
              <w:rPr>
                <w:rFonts w:ascii="Tahoma" w:eastAsia="Tahoma" w:hAnsi="Tahoma" w:cs="Tahoma"/>
                <w:lang w:eastAsia="pt-PT" w:bidi="pt-PT"/>
              </w:rPr>
            </w:pPr>
            <w:r w:rsidRPr="00845866">
              <w:rPr>
                <w:rFonts w:ascii="Tahoma" w:eastAsia="Tahoma" w:hAnsi="Tahoma" w:cs="Tahoma"/>
                <w:lang w:eastAsia="pt-PT" w:bidi="pt-PT"/>
              </w:rPr>
              <w:t>30001.10.305.0076.2.197</w:t>
            </w:r>
          </w:p>
        </w:tc>
        <w:tc>
          <w:tcPr>
            <w:tcW w:w="1765" w:type="pct"/>
          </w:tcPr>
          <w:p w14:paraId="139DB81F" w14:textId="77777777" w:rsidR="00845866" w:rsidRPr="00845866" w:rsidRDefault="00845866" w:rsidP="00845866">
            <w:pPr>
              <w:suppressAutoHyphens/>
              <w:overflowPunct w:val="0"/>
              <w:spacing w:before="120" w:after="120" w:line="276" w:lineRule="auto"/>
              <w:ind w:left="284"/>
              <w:jc w:val="center"/>
              <w:textAlignment w:val="baseline"/>
              <w:rPr>
                <w:rFonts w:ascii="Tahoma" w:eastAsia="Tahoma" w:hAnsi="Tahoma" w:cs="Tahoma"/>
                <w:lang w:eastAsia="pt-PT" w:bidi="pt-PT"/>
              </w:rPr>
            </w:pPr>
            <w:r w:rsidRPr="00845866">
              <w:rPr>
                <w:rFonts w:ascii="Tahoma" w:eastAsia="Tahoma" w:hAnsi="Tahoma" w:cs="Tahoma"/>
                <w:lang w:eastAsia="pt-PT" w:bidi="pt-PT"/>
              </w:rPr>
              <w:t>33.90.30.23</w:t>
            </w:r>
          </w:p>
        </w:tc>
        <w:tc>
          <w:tcPr>
            <w:tcW w:w="1123" w:type="pct"/>
          </w:tcPr>
          <w:p w14:paraId="24AD2760" w14:textId="77777777" w:rsidR="00845866" w:rsidRPr="00845866" w:rsidRDefault="00845866" w:rsidP="00845866">
            <w:pPr>
              <w:suppressAutoHyphens/>
              <w:overflowPunct w:val="0"/>
              <w:spacing w:before="120" w:after="120" w:line="276" w:lineRule="auto"/>
              <w:ind w:left="284"/>
              <w:jc w:val="center"/>
              <w:textAlignment w:val="baseline"/>
              <w:rPr>
                <w:rFonts w:ascii="Tahoma" w:eastAsia="Tahoma" w:hAnsi="Tahoma" w:cs="Tahoma"/>
                <w:lang w:eastAsia="pt-PT" w:bidi="pt-PT"/>
              </w:rPr>
            </w:pPr>
            <w:r w:rsidRPr="00845866">
              <w:rPr>
                <w:rFonts w:ascii="Tahoma" w:eastAsia="Tahoma" w:hAnsi="Tahoma" w:cs="Tahoma"/>
                <w:lang w:eastAsia="pt-PT" w:bidi="pt-PT"/>
              </w:rPr>
              <w:t>007</w:t>
            </w:r>
          </w:p>
        </w:tc>
      </w:tr>
    </w:tbl>
    <w:p w14:paraId="35FFCDFC" w14:textId="77777777" w:rsidR="00343160" w:rsidRDefault="00075772">
      <w:pPr>
        <w:pStyle w:val="Nivel01"/>
        <w:numPr>
          <w:ilvl w:val="0"/>
          <w:numId w:val="1"/>
        </w:numPr>
        <w:rPr>
          <w:rFonts w:ascii="Azo Sans Lt" w:hAnsi="Azo Sans Lt" w:cstheme="minorHAnsi"/>
          <w:sz w:val="22"/>
          <w:szCs w:val="22"/>
        </w:rPr>
      </w:pPr>
      <w:r>
        <w:rPr>
          <w:rFonts w:ascii="Azo Sans Lt" w:hAnsi="Azo Sans Lt" w:cstheme="minorHAnsi"/>
          <w:sz w:val="22"/>
          <w:szCs w:val="22"/>
        </w:rPr>
        <w:lastRenderedPageBreak/>
        <w:t>CLÁUSULA QUINTA – PAGAMENTO</w:t>
      </w:r>
    </w:p>
    <w:p w14:paraId="7AE10611" w14:textId="0AFE09B3" w:rsidR="00DA7A33" w:rsidRPr="00DA7A33" w:rsidRDefault="00176DE0" w:rsidP="00DA7A33">
      <w:pPr>
        <w:pStyle w:val="Nivel01"/>
        <w:numPr>
          <w:ilvl w:val="1"/>
          <w:numId w:val="2"/>
        </w:numPr>
        <w:rPr>
          <w:rFonts w:ascii="Azo Sans Lt" w:eastAsia="Verdana" w:hAnsi="Azo Sans Lt" w:cstheme="minorHAnsi"/>
          <w:b w:val="0"/>
          <w:bCs w:val="0"/>
          <w:sz w:val="22"/>
          <w:szCs w:val="22"/>
          <w:lang w:val="pt-PT" w:eastAsia="en-US"/>
        </w:rPr>
      </w:pPr>
      <w:r w:rsidRPr="00176DE0">
        <w:rPr>
          <w:rFonts w:ascii="Azo Sans Lt" w:eastAsia="Verdana" w:hAnsi="Azo Sans Lt" w:cstheme="minorHAnsi"/>
          <w:b w:val="0"/>
          <w:bCs w:val="0"/>
          <w:sz w:val="22"/>
          <w:szCs w:val="22"/>
          <w:lang w:val="pt-PT" w:eastAsia="en-US" w:bidi="pt-PT"/>
        </w:rPr>
        <w:t>O pagamento será efetuado conforme estabelece o Decreto 258 de 27 de setembro de 2018 c/c Decreto nº 313 de 10 de outubro de 2019, desde que as certidões listadas abaixo estejam dentro da validade:</w:t>
      </w:r>
    </w:p>
    <w:p w14:paraId="3079C29B" w14:textId="0D7239E6" w:rsidR="00343160" w:rsidRDefault="00075772" w:rsidP="00DA7A33">
      <w:pPr>
        <w:pStyle w:val="Nivel01"/>
        <w:numPr>
          <w:ilvl w:val="2"/>
          <w:numId w:val="2"/>
        </w:numPr>
        <w:rPr>
          <w:rFonts w:ascii="Azo Sans Lt" w:eastAsia="Verdana" w:hAnsi="Azo Sans Lt" w:cstheme="minorHAnsi"/>
          <w:b w:val="0"/>
          <w:bCs w:val="0"/>
          <w:sz w:val="22"/>
          <w:szCs w:val="22"/>
          <w:lang w:val="pt-PT" w:eastAsia="en-US"/>
        </w:rPr>
      </w:pPr>
      <w:r>
        <w:rPr>
          <w:rFonts w:ascii="Azo Sans Lt" w:eastAsia="Verdana" w:hAnsi="Azo Sans Lt" w:cstheme="minorHAnsi"/>
          <w:b w:val="0"/>
          <w:bCs w:val="0"/>
          <w:sz w:val="22"/>
          <w:szCs w:val="22"/>
          <w:lang w:val="pt-PT" w:eastAsia="en-US"/>
        </w:rPr>
        <w:t>Negativa de Débitos Trabalhistas;</w:t>
      </w:r>
    </w:p>
    <w:p w14:paraId="4A2B9018" w14:textId="081FF886" w:rsidR="00343160" w:rsidRDefault="00075772" w:rsidP="00DA7A33">
      <w:pPr>
        <w:pStyle w:val="Nivel01"/>
        <w:numPr>
          <w:ilvl w:val="2"/>
          <w:numId w:val="2"/>
        </w:numPr>
        <w:rPr>
          <w:rFonts w:ascii="Azo Sans Lt" w:eastAsia="Verdana" w:hAnsi="Azo Sans Lt" w:cstheme="minorHAnsi"/>
          <w:b w:val="0"/>
          <w:bCs w:val="0"/>
          <w:sz w:val="22"/>
          <w:szCs w:val="22"/>
          <w:lang w:val="pt-PT" w:eastAsia="en-US"/>
        </w:rPr>
      </w:pPr>
      <w:r>
        <w:rPr>
          <w:rFonts w:ascii="Azo Sans Lt" w:eastAsia="Verdana" w:hAnsi="Azo Sans Lt" w:cstheme="minorHAnsi"/>
          <w:b w:val="0"/>
          <w:bCs w:val="0"/>
          <w:sz w:val="22"/>
          <w:szCs w:val="22"/>
          <w:lang w:val="pt-PT" w:eastAsia="en-US"/>
        </w:rPr>
        <w:t>Fazenda Federal – abrange as contribuições sociais;</w:t>
      </w:r>
    </w:p>
    <w:p w14:paraId="0443D61E" w14:textId="1F092E3E" w:rsidR="00343160" w:rsidRDefault="00075772" w:rsidP="00DA7A33">
      <w:pPr>
        <w:pStyle w:val="Nivel01"/>
        <w:numPr>
          <w:ilvl w:val="2"/>
          <w:numId w:val="2"/>
        </w:numPr>
        <w:rPr>
          <w:rFonts w:ascii="Azo Sans Lt" w:eastAsia="Verdana" w:hAnsi="Azo Sans Lt" w:cstheme="minorHAnsi"/>
          <w:b w:val="0"/>
          <w:bCs w:val="0"/>
          <w:sz w:val="22"/>
          <w:szCs w:val="22"/>
          <w:lang w:val="pt-PT" w:eastAsia="en-US"/>
        </w:rPr>
      </w:pPr>
      <w:r>
        <w:rPr>
          <w:rFonts w:ascii="Azo Sans Lt" w:eastAsia="Verdana" w:hAnsi="Azo Sans Lt" w:cstheme="minorHAnsi"/>
          <w:b w:val="0"/>
          <w:bCs w:val="0"/>
          <w:sz w:val="22"/>
          <w:szCs w:val="22"/>
          <w:lang w:val="pt-PT" w:eastAsia="en-US"/>
        </w:rPr>
        <w:t>FGTS;</w:t>
      </w:r>
    </w:p>
    <w:p w14:paraId="3979F7DE" w14:textId="313C478E" w:rsidR="00343160" w:rsidRDefault="00075772" w:rsidP="00BA5089">
      <w:pPr>
        <w:pStyle w:val="Nivel01"/>
        <w:numPr>
          <w:ilvl w:val="2"/>
          <w:numId w:val="2"/>
        </w:numPr>
        <w:rPr>
          <w:rFonts w:ascii="Azo Sans Lt" w:eastAsia="Verdana" w:hAnsi="Azo Sans Lt" w:cstheme="minorHAnsi"/>
          <w:b w:val="0"/>
          <w:bCs w:val="0"/>
          <w:sz w:val="22"/>
          <w:szCs w:val="22"/>
          <w:lang w:val="pt-PT" w:eastAsia="en-US"/>
        </w:rPr>
      </w:pPr>
      <w:r>
        <w:rPr>
          <w:rFonts w:ascii="Azo Sans Lt" w:eastAsia="Verdana" w:hAnsi="Azo Sans Lt" w:cstheme="minorHAnsi"/>
          <w:b w:val="0"/>
          <w:bCs w:val="0"/>
          <w:sz w:val="22"/>
          <w:szCs w:val="22"/>
          <w:lang w:val="pt-PT" w:eastAsia="en-US"/>
        </w:rPr>
        <w:t>PGE – referente à Dívida Ativa Estadual;</w:t>
      </w:r>
    </w:p>
    <w:p w14:paraId="1726D79E" w14:textId="715E145E" w:rsidR="00343160" w:rsidRDefault="00075772" w:rsidP="00BA5089">
      <w:pPr>
        <w:pStyle w:val="Nivel01"/>
        <w:numPr>
          <w:ilvl w:val="2"/>
          <w:numId w:val="2"/>
        </w:numPr>
        <w:rPr>
          <w:rFonts w:ascii="Azo Sans Lt" w:eastAsia="Verdana" w:hAnsi="Azo Sans Lt" w:cstheme="minorHAnsi"/>
          <w:b w:val="0"/>
          <w:bCs w:val="0"/>
          <w:sz w:val="22"/>
          <w:szCs w:val="22"/>
          <w:lang w:val="pt-PT" w:eastAsia="en-US"/>
        </w:rPr>
      </w:pPr>
      <w:r>
        <w:rPr>
          <w:rFonts w:ascii="Azo Sans Lt" w:eastAsia="Verdana" w:hAnsi="Azo Sans Lt" w:cstheme="minorHAnsi"/>
          <w:b w:val="0"/>
          <w:bCs w:val="0"/>
          <w:sz w:val="22"/>
          <w:szCs w:val="22"/>
          <w:lang w:val="pt-PT" w:eastAsia="en-US"/>
        </w:rPr>
        <w:t>Municipal – referente ao ISS e Dívida Ativa;</w:t>
      </w:r>
    </w:p>
    <w:p w14:paraId="482A8551" w14:textId="4FBAC5AA" w:rsidR="00343160" w:rsidRDefault="00075772" w:rsidP="00BA5089">
      <w:pPr>
        <w:pStyle w:val="Nivel01"/>
        <w:numPr>
          <w:ilvl w:val="2"/>
          <w:numId w:val="2"/>
        </w:numPr>
        <w:rPr>
          <w:rFonts w:ascii="Azo Sans Lt" w:eastAsia="Verdana" w:hAnsi="Azo Sans Lt" w:cstheme="minorHAnsi"/>
          <w:b w:val="0"/>
          <w:bCs w:val="0"/>
          <w:sz w:val="22"/>
          <w:szCs w:val="22"/>
          <w:lang w:val="pt-PT" w:eastAsia="en-US"/>
        </w:rPr>
      </w:pPr>
      <w:r>
        <w:rPr>
          <w:rFonts w:ascii="Azo Sans Lt" w:eastAsia="Verdana" w:hAnsi="Azo Sans Lt" w:cstheme="minorHAnsi"/>
          <w:b w:val="0"/>
          <w:bCs w:val="0"/>
          <w:sz w:val="22"/>
          <w:szCs w:val="22"/>
          <w:lang w:val="pt-PT" w:eastAsia="en-US"/>
        </w:rPr>
        <w:t>Estadual CND – referente ao ICMS.</w:t>
      </w:r>
    </w:p>
    <w:p w14:paraId="224941C1" w14:textId="77777777" w:rsidR="00343160" w:rsidRDefault="00075772">
      <w:pPr>
        <w:pStyle w:val="Nivel01"/>
        <w:numPr>
          <w:ilvl w:val="1"/>
          <w:numId w:val="2"/>
        </w:numPr>
        <w:rPr>
          <w:rFonts w:ascii="Azo Sans Lt" w:eastAsia="Verdana" w:hAnsi="Azo Sans Lt" w:cstheme="minorHAnsi"/>
          <w:b w:val="0"/>
          <w:bCs w:val="0"/>
          <w:sz w:val="22"/>
          <w:szCs w:val="22"/>
          <w:lang w:val="pt-PT" w:eastAsia="en-US"/>
        </w:rPr>
      </w:pPr>
      <w:r>
        <w:rPr>
          <w:rFonts w:ascii="Azo Sans Lt" w:eastAsia="Verdana" w:hAnsi="Azo Sans Lt" w:cstheme="minorHAnsi"/>
          <w:b w:val="0"/>
          <w:bCs w:val="0"/>
          <w:sz w:val="22"/>
          <w:szCs w:val="22"/>
          <w:lang w:val="pt-PT" w:eastAsia="en-US"/>
        </w:rPr>
        <w:t>A Nota Fiscal deverá conter a identificação do Banco, número da Agência e da Conta Corrente, para que possibilite o CONTRATANTE efetuar o pagamento do valor devido;</w:t>
      </w:r>
    </w:p>
    <w:p w14:paraId="6F6C4DF8" w14:textId="77777777" w:rsidR="00343160" w:rsidRDefault="00075772">
      <w:pPr>
        <w:pStyle w:val="Nivel01"/>
        <w:numPr>
          <w:ilvl w:val="1"/>
          <w:numId w:val="2"/>
        </w:numPr>
        <w:rPr>
          <w:rFonts w:ascii="Azo Sans Lt" w:eastAsia="Verdana" w:hAnsi="Azo Sans Lt" w:cstheme="minorHAnsi"/>
          <w:b w:val="0"/>
          <w:bCs w:val="0"/>
          <w:sz w:val="22"/>
          <w:szCs w:val="22"/>
          <w:lang w:val="pt-PT" w:eastAsia="en-US"/>
        </w:rPr>
      </w:pPr>
      <w:r>
        <w:rPr>
          <w:rFonts w:ascii="Azo Sans Lt" w:eastAsia="Verdana" w:hAnsi="Azo Sans Lt" w:cstheme="minorHAnsi"/>
          <w:b w:val="0"/>
          <w:bCs w:val="0"/>
          <w:sz w:val="22"/>
          <w:szCs w:val="22"/>
          <w:lang w:val="pt-PT" w:eastAsia="en-US"/>
        </w:rPr>
        <w:t>Na ocorrência de rejeição da(s) Nota(s) Fiscal (is), motivada por erro ou incorreções o prazo para pagamento estipulado acima passará a ser contado a partir da data de sua reapresentação.</w:t>
      </w:r>
    </w:p>
    <w:p w14:paraId="28F82087" w14:textId="77777777" w:rsidR="00343160" w:rsidRDefault="00075772">
      <w:pPr>
        <w:pStyle w:val="Nivel01"/>
        <w:numPr>
          <w:ilvl w:val="0"/>
          <w:numId w:val="2"/>
        </w:numPr>
        <w:rPr>
          <w:rFonts w:ascii="Azo Sans Lt" w:eastAsia="Verdana" w:hAnsi="Azo Sans Lt" w:cstheme="minorHAnsi"/>
          <w:b w:val="0"/>
          <w:bCs w:val="0"/>
          <w:sz w:val="22"/>
          <w:szCs w:val="22"/>
          <w:lang w:val="pt-PT" w:eastAsia="en-US"/>
        </w:rPr>
      </w:pPr>
      <w:r>
        <w:rPr>
          <w:rFonts w:ascii="Azo Sans Lt" w:hAnsi="Azo Sans Lt" w:cstheme="minorHAnsi"/>
          <w:sz w:val="22"/>
          <w:szCs w:val="22"/>
        </w:rPr>
        <w:t xml:space="preserve">CLÁUSULA SEXTA – REAJUSTE </w:t>
      </w:r>
    </w:p>
    <w:p w14:paraId="52049137" w14:textId="77777777" w:rsidR="00343160" w:rsidRDefault="00075772">
      <w:pPr>
        <w:pStyle w:val="PargrafodaLista"/>
        <w:widowControl/>
        <w:numPr>
          <w:ilvl w:val="1"/>
          <w:numId w:val="2"/>
        </w:numPr>
        <w:autoSpaceDE/>
        <w:autoSpaceDN/>
        <w:spacing w:before="120" w:after="120" w:line="276" w:lineRule="auto"/>
        <w:jc w:val="both"/>
        <w:rPr>
          <w:rFonts w:ascii="Azo Sans Lt" w:hAnsi="Azo Sans Lt" w:cstheme="minorHAnsi"/>
        </w:rPr>
      </w:pPr>
      <w:r>
        <w:rPr>
          <w:rFonts w:ascii="Azo Sans Lt" w:hAnsi="Azo Sans Lt" w:cstheme="minorHAnsi"/>
        </w:rPr>
        <w:t xml:space="preserve">Os preços serão fixos e irreajustáveis, exceto nas hipóteses, devidamente comprovadas, quando necessário o reequilíbrio econômico financeiro, conforme art. 65, II, d, da Lei 8.666/93. </w:t>
      </w:r>
    </w:p>
    <w:p w14:paraId="1443D156" w14:textId="77777777" w:rsidR="00343160" w:rsidRDefault="00075772">
      <w:pPr>
        <w:pStyle w:val="Nivel01"/>
        <w:numPr>
          <w:ilvl w:val="0"/>
          <w:numId w:val="2"/>
        </w:numPr>
        <w:rPr>
          <w:rFonts w:ascii="Azo Sans Lt" w:hAnsi="Azo Sans Lt" w:cstheme="minorHAnsi"/>
          <w:sz w:val="22"/>
          <w:szCs w:val="22"/>
        </w:rPr>
      </w:pPr>
      <w:r>
        <w:rPr>
          <w:rFonts w:ascii="Azo Sans Lt" w:hAnsi="Azo Sans Lt" w:cstheme="minorHAnsi"/>
          <w:sz w:val="22"/>
          <w:szCs w:val="22"/>
        </w:rPr>
        <w:t>CLÁUSULA SÉTIMA – GARANTIA DE EXECUÇÃO</w:t>
      </w:r>
    </w:p>
    <w:p w14:paraId="08C2885E" w14:textId="6B94B677" w:rsidR="00343160" w:rsidRDefault="00075772">
      <w:pPr>
        <w:pStyle w:val="PargrafodaLista"/>
        <w:widowControl/>
        <w:numPr>
          <w:ilvl w:val="1"/>
          <w:numId w:val="2"/>
        </w:numPr>
        <w:autoSpaceDE/>
        <w:autoSpaceDN/>
        <w:spacing w:before="120" w:after="120" w:line="276" w:lineRule="auto"/>
        <w:jc w:val="both"/>
        <w:rPr>
          <w:rFonts w:ascii="Azo Sans Lt" w:hAnsi="Azo Sans Lt" w:cstheme="minorHAnsi"/>
        </w:rPr>
      </w:pPr>
      <w:r>
        <w:rPr>
          <w:rFonts w:ascii="Azo Sans Lt" w:hAnsi="Azo Sans Lt" w:cstheme="minorHAnsi"/>
        </w:rPr>
        <w:t>Não haverá exigência de garantia de execução para a presente contratação.</w:t>
      </w:r>
    </w:p>
    <w:p w14:paraId="29F63380" w14:textId="77777777" w:rsidR="00343160" w:rsidRDefault="00075772">
      <w:pPr>
        <w:pStyle w:val="Nivel01"/>
        <w:numPr>
          <w:ilvl w:val="0"/>
          <w:numId w:val="2"/>
        </w:numPr>
        <w:rPr>
          <w:rFonts w:ascii="Azo Sans Lt" w:hAnsi="Azo Sans Lt" w:cstheme="minorHAnsi"/>
          <w:sz w:val="22"/>
          <w:szCs w:val="22"/>
        </w:rPr>
      </w:pPr>
      <w:r>
        <w:rPr>
          <w:rFonts w:ascii="Azo Sans Lt" w:hAnsi="Azo Sans Lt" w:cstheme="minorHAnsi"/>
          <w:sz w:val="22"/>
          <w:szCs w:val="22"/>
        </w:rPr>
        <w:lastRenderedPageBreak/>
        <w:t>CLÁUSULA OITAVA - ENTREGA E RECEBIMENTO DO OBJETO</w:t>
      </w:r>
    </w:p>
    <w:p w14:paraId="65227590" w14:textId="03D0E3FA" w:rsidR="00343160" w:rsidRDefault="00D70F03">
      <w:pPr>
        <w:pStyle w:val="Nivel01"/>
        <w:numPr>
          <w:ilvl w:val="1"/>
          <w:numId w:val="2"/>
        </w:numPr>
        <w:rPr>
          <w:rFonts w:ascii="Azo Sans Lt" w:eastAsia="Verdana" w:hAnsi="Azo Sans Lt" w:cstheme="minorHAnsi"/>
          <w:b w:val="0"/>
          <w:bCs w:val="0"/>
          <w:sz w:val="22"/>
          <w:szCs w:val="22"/>
          <w:lang w:val="pt-PT" w:eastAsia="en-US"/>
        </w:rPr>
      </w:pPr>
      <w:r w:rsidRPr="00D70F03">
        <w:rPr>
          <w:rFonts w:ascii="Azo Sans Lt" w:eastAsia="Tahoma" w:hAnsi="Azo Sans Lt" w:cs="Arial"/>
          <w:b w:val="0"/>
          <w:bCs w:val="0"/>
          <w:w w:val="110"/>
          <w:sz w:val="22"/>
          <w:szCs w:val="22"/>
          <w:lang w:eastAsia="pt-PT" w:bidi="pt-PT"/>
        </w:rPr>
        <w:t>A entrega deverá ser fracionada conforme necessidade e solicitação da Unidade Requisitante com prazo não superior a 2 (dois) dias contados a partir do recebimento da Nota de Empenho ou documento equivalente, o qual indicará o respectivo quantitativo, marca e demais informações importantes a respeito do item a ser entregue naquela ocasião.</w:t>
      </w:r>
    </w:p>
    <w:p w14:paraId="3D9B4C98" w14:textId="4A266EE1" w:rsidR="00E03225" w:rsidRPr="007F75BE" w:rsidRDefault="00D70F03">
      <w:pPr>
        <w:pStyle w:val="Nivel01"/>
        <w:numPr>
          <w:ilvl w:val="1"/>
          <w:numId w:val="2"/>
        </w:numPr>
        <w:rPr>
          <w:rFonts w:ascii="Azo Sans Lt" w:eastAsia="Verdana" w:hAnsi="Azo Sans Lt" w:cstheme="minorHAnsi"/>
          <w:b w:val="0"/>
          <w:bCs w:val="0"/>
          <w:sz w:val="22"/>
          <w:szCs w:val="22"/>
          <w:lang w:val="pt-PT" w:eastAsia="en-US"/>
        </w:rPr>
      </w:pPr>
      <w:r w:rsidRPr="00D70F03">
        <w:rPr>
          <w:rFonts w:ascii="Azo Sans Lt" w:eastAsia="Tahoma" w:hAnsi="Azo Sans Lt" w:cs="Arial"/>
          <w:b w:val="0"/>
          <w:bCs w:val="0"/>
          <w:w w:val="110"/>
          <w:sz w:val="22"/>
          <w:szCs w:val="22"/>
          <w:lang w:eastAsia="pt-PT" w:bidi="pt-PT"/>
        </w:rPr>
        <w:t>Importante ressaltar que a entrega do objeto será de acordo com a necessidade da Unidade Requisitante, não havendo, desta feita, quaisquer prejuízos à Administração.</w:t>
      </w:r>
      <w:r w:rsidR="007F75BE" w:rsidRPr="007F75BE">
        <w:rPr>
          <w:rFonts w:ascii="Azo Sans Lt" w:eastAsia="Verdana" w:hAnsi="Azo Sans Lt" w:cstheme="minorHAnsi"/>
          <w:b w:val="0"/>
          <w:bCs w:val="0"/>
          <w:sz w:val="22"/>
          <w:szCs w:val="22"/>
          <w:lang w:val="pt-PT" w:eastAsia="en-US"/>
        </w:rPr>
        <w:t>;</w:t>
      </w:r>
    </w:p>
    <w:p w14:paraId="47E5490F" w14:textId="188F29FA" w:rsidR="00E03225" w:rsidRPr="00E03225" w:rsidRDefault="00672378">
      <w:pPr>
        <w:pStyle w:val="Nivel01"/>
        <w:numPr>
          <w:ilvl w:val="1"/>
          <w:numId w:val="2"/>
        </w:numPr>
        <w:rPr>
          <w:rFonts w:ascii="Azo Sans Lt" w:eastAsia="Verdana" w:hAnsi="Azo Sans Lt" w:cstheme="minorHAnsi"/>
          <w:b w:val="0"/>
          <w:bCs w:val="0"/>
          <w:sz w:val="22"/>
          <w:szCs w:val="22"/>
          <w:lang w:val="pt-PT" w:eastAsia="en-US"/>
        </w:rPr>
      </w:pPr>
      <w:r w:rsidRPr="00672378">
        <w:rPr>
          <w:rFonts w:ascii="Azo Sans Lt" w:eastAsia="Tahoma" w:hAnsi="Azo Sans Lt" w:cs="Arial"/>
          <w:b w:val="0"/>
          <w:bCs w:val="0"/>
          <w:w w:val="110"/>
          <w:sz w:val="22"/>
          <w:szCs w:val="22"/>
          <w:lang w:val="pt-PT" w:eastAsia="pt-PT" w:bidi="pt-PT"/>
        </w:rPr>
        <w:t>O prazo indicado neste instrumento para a entrega do objeto, qual seja, 2 (dois) dias contados do recebimento da Nota de Empenho ou documento equivalente, visa garantir de forma célere o abastecimento das Unidades requisitantes.</w:t>
      </w:r>
    </w:p>
    <w:p w14:paraId="7604FAC3" w14:textId="0D4243BB" w:rsidR="00343160" w:rsidRPr="00672378" w:rsidRDefault="00672378">
      <w:pPr>
        <w:pStyle w:val="Nivel01"/>
        <w:numPr>
          <w:ilvl w:val="1"/>
          <w:numId w:val="2"/>
        </w:numPr>
        <w:rPr>
          <w:rFonts w:ascii="Azo Sans Lt" w:eastAsia="Verdana" w:hAnsi="Azo Sans Lt" w:cstheme="minorHAnsi"/>
          <w:b w:val="0"/>
          <w:bCs w:val="0"/>
          <w:sz w:val="22"/>
          <w:szCs w:val="22"/>
          <w:lang w:val="pt-PT" w:eastAsia="en-US"/>
        </w:rPr>
      </w:pPr>
      <w:r w:rsidRPr="00672378">
        <w:rPr>
          <w:rFonts w:ascii="Azo Sans Lt" w:eastAsia="Tahoma" w:hAnsi="Azo Sans Lt" w:cs="Arial"/>
          <w:b w:val="0"/>
          <w:bCs w:val="0"/>
          <w:w w:val="110"/>
          <w:sz w:val="22"/>
          <w:szCs w:val="22"/>
          <w:lang w:val="pt-PT" w:eastAsia="pt-PT" w:bidi="pt-PT"/>
        </w:rPr>
        <w:t>A entrega do objeto deverá ser efetuada no endereço e horários arrolados abaixo:</w:t>
      </w:r>
    </w:p>
    <w:tbl>
      <w:tblPr>
        <w:tblW w:w="10135" w:type="dxa"/>
        <w:tblLayout w:type="fixed"/>
        <w:tblCellMar>
          <w:left w:w="10" w:type="dxa"/>
          <w:right w:w="10" w:type="dxa"/>
        </w:tblCellMar>
        <w:tblLook w:val="04A0" w:firstRow="1" w:lastRow="0" w:firstColumn="1" w:lastColumn="0" w:noHBand="0" w:noVBand="1"/>
      </w:tblPr>
      <w:tblGrid>
        <w:gridCol w:w="4245"/>
        <w:gridCol w:w="5890"/>
      </w:tblGrid>
      <w:tr w:rsidR="00672378" w:rsidRPr="00672378" w14:paraId="7C9FB711" w14:textId="77777777" w:rsidTr="00AF2114">
        <w:trPr>
          <w:trHeight w:val="300"/>
        </w:trPr>
        <w:tc>
          <w:tcPr>
            <w:tcW w:w="4245" w:type="dxa"/>
            <w:tcBorders>
              <w:top w:val="single" w:sz="4" w:space="0" w:color="000000"/>
              <w:left w:val="single" w:sz="4" w:space="0" w:color="000000"/>
              <w:bottom w:val="single" w:sz="4" w:space="0" w:color="000000"/>
              <w:right w:val="single" w:sz="4" w:space="0" w:color="000000"/>
            </w:tcBorders>
            <w:shd w:val="clear" w:color="auto" w:fill="BFBFBF"/>
            <w:tcMar>
              <w:top w:w="0" w:type="dxa"/>
              <w:left w:w="70" w:type="dxa"/>
              <w:bottom w:w="0" w:type="dxa"/>
              <w:right w:w="70" w:type="dxa"/>
            </w:tcMar>
            <w:vAlign w:val="center"/>
          </w:tcPr>
          <w:p w14:paraId="1D482B67" w14:textId="77777777" w:rsidR="00672378" w:rsidRPr="00672378" w:rsidRDefault="00672378" w:rsidP="00672378">
            <w:pPr>
              <w:widowControl/>
              <w:suppressAutoHyphens/>
              <w:autoSpaceDE/>
              <w:spacing w:line="276" w:lineRule="auto"/>
              <w:jc w:val="center"/>
              <w:textAlignment w:val="baseline"/>
              <w:rPr>
                <w:rFonts w:ascii="Leelawadee UI Semilight" w:eastAsia="Times New Roman" w:hAnsi="Leelawadee UI Semilight" w:cs="Times New Roman"/>
                <w:b/>
                <w:bCs/>
                <w:color w:val="000000"/>
                <w:lang w:val="pt-BR" w:eastAsia="pt-BR"/>
              </w:rPr>
            </w:pPr>
            <w:r w:rsidRPr="00672378">
              <w:rPr>
                <w:rFonts w:ascii="Leelawadee UI Semilight" w:eastAsia="Times New Roman" w:hAnsi="Leelawadee UI Semilight" w:cs="Times New Roman"/>
                <w:b/>
                <w:bCs/>
                <w:color w:val="000000"/>
                <w:lang w:val="pt-BR" w:eastAsia="pt-BR"/>
              </w:rPr>
              <w:t>UNIDADES REQUISITANTES</w:t>
            </w:r>
          </w:p>
        </w:tc>
        <w:tc>
          <w:tcPr>
            <w:tcW w:w="5890" w:type="dxa"/>
            <w:tcBorders>
              <w:top w:val="single" w:sz="4" w:space="0" w:color="000000"/>
              <w:left w:val="single" w:sz="4" w:space="0" w:color="000000"/>
              <w:bottom w:val="single" w:sz="4" w:space="0" w:color="000000"/>
              <w:right w:val="single" w:sz="4" w:space="0" w:color="000000"/>
            </w:tcBorders>
            <w:shd w:val="clear" w:color="auto" w:fill="BFBFBF"/>
            <w:tcMar>
              <w:top w:w="0" w:type="dxa"/>
              <w:left w:w="70" w:type="dxa"/>
              <w:bottom w:w="0" w:type="dxa"/>
              <w:right w:w="70" w:type="dxa"/>
            </w:tcMar>
            <w:vAlign w:val="center"/>
          </w:tcPr>
          <w:p w14:paraId="74B5C6FC" w14:textId="77777777" w:rsidR="00672378" w:rsidRPr="00672378" w:rsidRDefault="00672378" w:rsidP="00672378">
            <w:pPr>
              <w:widowControl/>
              <w:suppressAutoHyphens/>
              <w:autoSpaceDE/>
              <w:spacing w:line="276" w:lineRule="auto"/>
              <w:jc w:val="center"/>
              <w:textAlignment w:val="baseline"/>
              <w:rPr>
                <w:rFonts w:ascii="Leelawadee UI Semilight" w:eastAsia="Times New Roman" w:hAnsi="Leelawadee UI Semilight" w:cs="Times New Roman"/>
                <w:b/>
                <w:bCs/>
                <w:color w:val="000000"/>
                <w:lang w:val="pt-BR" w:eastAsia="pt-BR"/>
              </w:rPr>
            </w:pPr>
            <w:r w:rsidRPr="00672378">
              <w:rPr>
                <w:rFonts w:ascii="Leelawadee UI Semilight" w:eastAsia="Times New Roman" w:hAnsi="Leelawadee UI Semilight" w:cs="Times New Roman"/>
                <w:b/>
                <w:bCs/>
                <w:color w:val="000000"/>
                <w:lang w:val="pt-BR" w:eastAsia="pt-BR"/>
              </w:rPr>
              <w:t>ENDEREÇO PARA ENTREGA</w:t>
            </w:r>
          </w:p>
        </w:tc>
      </w:tr>
      <w:tr w:rsidR="00672378" w:rsidRPr="00672378" w14:paraId="5023A666" w14:textId="77777777" w:rsidTr="00AF2114">
        <w:trPr>
          <w:trHeight w:val="552"/>
        </w:trPr>
        <w:tc>
          <w:tcPr>
            <w:tcW w:w="424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63EFB64" w14:textId="77777777" w:rsidR="00672378" w:rsidRPr="00672378" w:rsidRDefault="00672378" w:rsidP="00672378">
            <w:pPr>
              <w:widowControl/>
              <w:suppressAutoHyphens/>
              <w:autoSpaceDE/>
              <w:spacing w:line="276" w:lineRule="auto"/>
              <w:jc w:val="center"/>
              <w:textAlignment w:val="baseline"/>
              <w:rPr>
                <w:rFonts w:ascii="Leelawadee UI Semilight" w:eastAsia="Times New Roman" w:hAnsi="Leelawadee UI Semilight" w:cs="Times New Roman"/>
                <w:color w:val="000000"/>
                <w:lang w:val="pt-BR" w:eastAsia="pt-BR"/>
              </w:rPr>
            </w:pPr>
            <w:r w:rsidRPr="00672378">
              <w:rPr>
                <w:rFonts w:ascii="Leelawadee UI Semilight" w:eastAsia="Times New Roman" w:hAnsi="Leelawadee UI Semilight" w:cs="Times New Roman"/>
                <w:color w:val="000000"/>
                <w:lang w:val="pt-BR" w:eastAsia="pt-BR"/>
              </w:rPr>
              <w:t>CAPS AD</w:t>
            </w:r>
          </w:p>
        </w:tc>
        <w:tc>
          <w:tcPr>
            <w:tcW w:w="589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93EFAAE" w14:textId="77777777" w:rsidR="00672378" w:rsidRPr="00672378" w:rsidRDefault="00672378" w:rsidP="00672378">
            <w:pPr>
              <w:widowControl/>
              <w:suppressAutoHyphens/>
              <w:autoSpaceDE/>
              <w:spacing w:line="276" w:lineRule="auto"/>
              <w:textAlignment w:val="baseline"/>
              <w:rPr>
                <w:rFonts w:ascii="Leelawadee UI Semilight" w:eastAsia="Times New Roman" w:hAnsi="Leelawadee UI Semilight" w:cs="Times New Roman"/>
                <w:color w:val="000000"/>
                <w:lang w:val="pt-BR" w:eastAsia="pt-BR"/>
              </w:rPr>
            </w:pPr>
            <w:r w:rsidRPr="00672378">
              <w:rPr>
                <w:rFonts w:ascii="Leelawadee UI Semilight" w:eastAsia="Times New Roman" w:hAnsi="Leelawadee UI Semilight" w:cs="Times New Roman"/>
                <w:color w:val="000000"/>
                <w:lang w:val="pt-BR" w:eastAsia="pt-BR"/>
              </w:rPr>
              <w:t xml:space="preserve">Rua Professor </w:t>
            </w:r>
            <w:proofErr w:type="spellStart"/>
            <w:r w:rsidRPr="00672378">
              <w:rPr>
                <w:rFonts w:ascii="Leelawadee UI Semilight" w:eastAsia="Times New Roman" w:hAnsi="Leelawadee UI Semilight" w:cs="Times New Roman"/>
                <w:color w:val="000000"/>
                <w:lang w:val="pt-BR" w:eastAsia="pt-BR"/>
              </w:rPr>
              <w:t>Freeze</w:t>
            </w:r>
            <w:proofErr w:type="spellEnd"/>
            <w:r w:rsidRPr="00672378">
              <w:rPr>
                <w:rFonts w:ascii="Leelawadee UI Semilight" w:eastAsia="Times New Roman" w:hAnsi="Leelawadee UI Semilight" w:cs="Times New Roman"/>
                <w:color w:val="000000"/>
                <w:lang w:val="pt-BR" w:eastAsia="pt-BR"/>
              </w:rPr>
              <w:t>, 84, Centro – Nova Friburgo/RJ.</w:t>
            </w:r>
          </w:p>
        </w:tc>
      </w:tr>
      <w:tr w:rsidR="00672378" w:rsidRPr="00672378" w14:paraId="2AC60C26" w14:textId="77777777" w:rsidTr="00AF2114">
        <w:trPr>
          <w:trHeight w:val="795"/>
        </w:trPr>
        <w:tc>
          <w:tcPr>
            <w:tcW w:w="424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2B371F2" w14:textId="77777777" w:rsidR="00672378" w:rsidRPr="00672378" w:rsidRDefault="00672378" w:rsidP="00672378">
            <w:pPr>
              <w:widowControl/>
              <w:suppressAutoHyphens/>
              <w:autoSpaceDE/>
              <w:spacing w:line="276" w:lineRule="auto"/>
              <w:jc w:val="center"/>
              <w:textAlignment w:val="baseline"/>
              <w:rPr>
                <w:rFonts w:ascii="Leelawadee UI Semilight" w:eastAsia="Times New Roman" w:hAnsi="Leelawadee UI Semilight" w:cs="Times New Roman"/>
                <w:color w:val="000000"/>
                <w:lang w:val="pt-BR" w:eastAsia="pt-BR"/>
              </w:rPr>
            </w:pPr>
            <w:r w:rsidRPr="00672378">
              <w:rPr>
                <w:rFonts w:ascii="Leelawadee UI Semilight" w:eastAsia="Times New Roman" w:hAnsi="Leelawadee UI Semilight" w:cs="Times New Roman"/>
                <w:color w:val="000000"/>
                <w:lang w:val="pt-BR" w:eastAsia="pt-BR"/>
              </w:rPr>
              <w:t>CAPS i</w:t>
            </w:r>
          </w:p>
        </w:tc>
        <w:tc>
          <w:tcPr>
            <w:tcW w:w="589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927110E" w14:textId="77777777" w:rsidR="00672378" w:rsidRPr="00672378" w:rsidRDefault="00672378" w:rsidP="00672378">
            <w:pPr>
              <w:widowControl/>
              <w:suppressAutoHyphens/>
              <w:autoSpaceDE/>
              <w:spacing w:line="276" w:lineRule="auto"/>
              <w:textAlignment w:val="baseline"/>
              <w:rPr>
                <w:rFonts w:ascii="Times New Roman" w:eastAsia="Times New Roman" w:hAnsi="Times New Roman" w:cs="Times New Roman"/>
                <w:sz w:val="24"/>
                <w:szCs w:val="24"/>
                <w:lang w:val="pt-BR" w:eastAsia="pt-BR"/>
              </w:rPr>
            </w:pPr>
            <w:r w:rsidRPr="00672378">
              <w:rPr>
                <w:rFonts w:ascii="Leelawadee UI Semilight" w:eastAsia="Times New Roman" w:hAnsi="Leelawadee UI Semilight" w:cs="Times New Roman"/>
                <w:color w:val="000000"/>
                <w:lang w:val="pt-BR" w:eastAsia="pt-BR"/>
              </w:rPr>
              <w:t xml:space="preserve">Av. </w:t>
            </w:r>
            <w:proofErr w:type="spellStart"/>
            <w:r w:rsidRPr="00672378">
              <w:rPr>
                <w:rFonts w:ascii="Leelawadee UI Semilight" w:eastAsia="Times New Roman" w:hAnsi="Leelawadee UI Semilight" w:cs="Times New Roman"/>
                <w:color w:val="000000"/>
                <w:lang w:val="pt-BR" w:eastAsia="pt-BR"/>
              </w:rPr>
              <w:t>Julio</w:t>
            </w:r>
            <w:proofErr w:type="spellEnd"/>
            <w:r w:rsidRPr="00672378">
              <w:rPr>
                <w:rFonts w:ascii="Leelawadee UI Semilight" w:eastAsia="Times New Roman" w:hAnsi="Leelawadee UI Semilight" w:cs="Times New Roman"/>
                <w:color w:val="000000"/>
                <w:lang w:val="pt-BR" w:eastAsia="pt-BR"/>
              </w:rPr>
              <w:t xml:space="preserve"> Antônio </w:t>
            </w:r>
            <w:proofErr w:type="spellStart"/>
            <w:r w:rsidRPr="00672378">
              <w:rPr>
                <w:rFonts w:ascii="Leelawadee UI Semilight" w:eastAsia="Times New Roman" w:hAnsi="Leelawadee UI Semilight" w:cs="Times New Roman"/>
                <w:color w:val="000000"/>
                <w:lang w:val="pt-BR" w:eastAsia="pt-BR"/>
              </w:rPr>
              <w:t>Thurler</w:t>
            </w:r>
            <w:proofErr w:type="spellEnd"/>
            <w:r w:rsidRPr="00672378">
              <w:rPr>
                <w:rFonts w:ascii="Leelawadee UI Semilight" w:eastAsia="Times New Roman" w:hAnsi="Leelawadee UI Semilight" w:cs="Times New Roman"/>
                <w:color w:val="000000"/>
                <w:lang w:val="pt-BR" w:eastAsia="pt-BR"/>
              </w:rPr>
              <w:t>, 431, Olaria – Nova Friburgo/RJ</w:t>
            </w:r>
          </w:p>
        </w:tc>
      </w:tr>
      <w:tr w:rsidR="00672378" w:rsidRPr="00672378" w14:paraId="39124A22" w14:textId="77777777" w:rsidTr="00AF2114">
        <w:trPr>
          <w:trHeight w:val="735"/>
        </w:trPr>
        <w:tc>
          <w:tcPr>
            <w:tcW w:w="424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ACCD1EB" w14:textId="77777777" w:rsidR="00672378" w:rsidRPr="00672378" w:rsidRDefault="00672378" w:rsidP="00672378">
            <w:pPr>
              <w:widowControl/>
              <w:suppressAutoHyphens/>
              <w:autoSpaceDE/>
              <w:spacing w:line="276" w:lineRule="auto"/>
              <w:jc w:val="center"/>
              <w:textAlignment w:val="baseline"/>
              <w:rPr>
                <w:rFonts w:ascii="Leelawadee UI Semilight" w:eastAsia="Times New Roman" w:hAnsi="Leelawadee UI Semilight" w:cs="Times New Roman"/>
                <w:color w:val="000000"/>
                <w:lang w:val="pt-BR" w:eastAsia="pt-BR"/>
              </w:rPr>
            </w:pPr>
            <w:r w:rsidRPr="00672378">
              <w:rPr>
                <w:rFonts w:ascii="Leelawadee UI Semilight" w:eastAsia="Times New Roman" w:hAnsi="Leelawadee UI Semilight" w:cs="Times New Roman"/>
                <w:color w:val="000000"/>
                <w:lang w:val="pt-BR" w:eastAsia="pt-BR"/>
              </w:rPr>
              <w:t>CAPS II</w:t>
            </w:r>
          </w:p>
        </w:tc>
        <w:tc>
          <w:tcPr>
            <w:tcW w:w="589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E9DDC1D" w14:textId="77777777" w:rsidR="00672378" w:rsidRPr="00672378" w:rsidRDefault="00672378" w:rsidP="00672378">
            <w:pPr>
              <w:widowControl/>
              <w:suppressAutoHyphens/>
              <w:autoSpaceDE/>
              <w:spacing w:line="276" w:lineRule="auto"/>
              <w:textAlignment w:val="baseline"/>
              <w:rPr>
                <w:rFonts w:ascii="Times New Roman" w:eastAsia="Times New Roman" w:hAnsi="Times New Roman" w:cs="Times New Roman"/>
                <w:sz w:val="24"/>
                <w:szCs w:val="24"/>
                <w:lang w:val="pt-BR" w:eastAsia="pt-BR"/>
              </w:rPr>
            </w:pPr>
            <w:r w:rsidRPr="00672378">
              <w:rPr>
                <w:rFonts w:ascii="Leelawadee UI Semilight" w:eastAsia="Times New Roman" w:hAnsi="Leelawadee UI Semilight" w:cs="Times New Roman"/>
                <w:color w:val="000000"/>
                <w:lang w:val="pt-BR" w:eastAsia="pt-BR"/>
              </w:rPr>
              <w:t>AL. Marques de Maricá, 137, Parque São Clemente – Nova Friburgo/RJ</w:t>
            </w:r>
          </w:p>
        </w:tc>
      </w:tr>
      <w:tr w:rsidR="00672378" w:rsidRPr="00672378" w14:paraId="18C033C9" w14:textId="77777777" w:rsidTr="00AF2114">
        <w:trPr>
          <w:trHeight w:val="759"/>
        </w:trPr>
        <w:tc>
          <w:tcPr>
            <w:tcW w:w="424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DB2CF19" w14:textId="77777777" w:rsidR="00672378" w:rsidRPr="00672378" w:rsidRDefault="00672378" w:rsidP="00672378">
            <w:pPr>
              <w:widowControl/>
              <w:suppressAutoHyphens/>
              <w:autoSpaceDE/>
              <w:spacing w:line="276" w:lineRule="auto"/>
              <w:jc w:val="center"/>
              <w:textAlignment w:val="baseline"/>
              <w:rPr>
                <w:rFonts w:ascii="Leelawadee UI Semilight" w:eastAsia="Times New Roman" w:hAnsi="Leelawadee UI Semilight" w:cs="Times New Roman"/>
                <w:color w:val="000000"/>
                <w:lang w:val="pt-BR" w:eastAsia="pt-BR"/>
              </w:rPr>
            </w:pPr>
            <w:r w:rsidRPr="00672378">
              <w:rPr>
                <w:rFonts w:ascii="Leelawadee UI Semilight" w:eastAsia="Times New Roman" w:hAnsi="Leelawadee UI Semilight" w:cs="Times New Roman"/>
                <w:color w:val="000000"/>
                <w:lang w:val="pt-BR" w:eastAsia="pt-BR"/>
              </w:rPr>
              <w:t>HOSPITAL MATERNIDADE DR. MÁRIO DUTRA DE CASTRO</w:t>
            </w:r>
          </w:p>
        </w:tc>
        <w:tc>
          <w:tcPr>
            <w:tcW w:w="589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FBFB645" w14:textId="77777777" w:rsidR="00672378" w:rsidRPr="00672378" w:rsidRDefault="00672378" w:rsidP="00672378">
            <w:pPr>
              <w:widowControl/>
              <w:suppressAutoHyphens/>
              <w:autoSpaceDE/>
              <w:spacing w:line="276" w:lineRule="auto"/>
              <w:textAlignment w:val="baseline"/>
              <w:rPr>
                <w:rFonts w:ascii="Leelawadee UI Semilight" w:eastAsia="Times New Roman" w:hAnsi="Leelawadee UI Semilight" w:cs="Times New Roman"/>
                <w:color w:val="000000"/>
                <w:lang w:val="pt-BR" w:eastAsia="pt-BR"/>
              </w:rPr>
            </w:pPr>
            <w:r w:rsidRPr="00672378">
              <w:rPr>
                <w:rFonts w:ascii="Leelawadee UI Semilight" w:eastAsia="Times New Roman" w:hAnsi="Leelawadee UI Semilight" w:cs="Times New Roman"/>
                <w:color w:val="000000"/>
                <w:lang w:val="pt-BR" w:eastAsia="pt-BR"/>
              </w:rPr>
              <w:t>Travessa Antônio Fernandes Moreira, 12, Centro, Nova Friburgo/RJ.</w:t>
            </w:r>
          </w:p>
        </w:tc>
      </w:tr>
      <w:tr w:rsidR="00672378" w:rsidRPr="00672378" w14:paraId="4EE29CBB" w14:textId="77777777" w:rsidTr="00AF2114">
        <w:trPr>
          <w:trHeight w:val="477"/>
        </w:trPr>
        <w:tc>
          <w:tcPr>
            <w:tcW w:w="424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08F5AC5" w14:textId="77777777" w:rsidR="00672378" w:rsidRPr="00672378" w:rsidRDefault="00672378" w:rsidP="00672378">
            <w:pPr>
              <w:widowControl/>
              <w:suppressAutoHyphens/>
              <w:autoSpaceDE/>
              <w:spacing w:line="276" w:lineRule="auto"/>
              <w:jc w:val="center"/>
              <w:textAlignment w:val="baseline"/>
              <w:rPr>
                <w:rFonts w:ascii="Leelawadee UI Semilight" w:eastAsia="Times New Roman" w:hAnsi="Leelawadee UI Semilight" w:cs="Times New Roman"/>
                <w:color w:val="000000"/>
                <w:lang w:val="pt-BR" w:eastAsia="pt-BR"/>
              </w:rPr>
            </w:pPr>
            <w:r w:rsidRPr="00672378">
              <w:rPr>
                <w:rFonts w:ascii="Leelawadee UI Semilight" w:eastAsia="Times New Roman" w:hAnsi="Leelawadee UI Semilight" w:cs="Times New Roman"/>
                <w:color w:val="000000"/>
                <w:lang w:val="pt-BR" w:eastAsia="pt-BR"/>
              </w:rPr>
              <w:t>POLICLÍNICA SYLVIO HENRIQUE BRAUNE</w:t>
            </w:r>
          </w:p>
        </w:tc>
        <w:tc>
          <w:tcPr>
            <w:tcW w:w="589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69A0C9C" w14:textId="77777777" w:rsidR="00672378" w:rsidRPr="00672378" w:rsidRDefault="00672378" w:rsidP="00672378">
            <w:pPr>
              <w:widowControl/>
              <w:suppressAutoHyphens/>
              <w:autoSpaceDE/>
              <w:spacing w:line="276" w:lineRule="auto"/>
              <w:textAlignment w:val="baseline"/>
              <w:rPr>
                <w:rFonts w:ascii="Leelawadee UI Semilight" w:eastAsia="Times New Roman" w:hAnsi="Leelawadee UI Semilight" w:cs="Times New Roman"/>
                <w:lang w:val="pt-BR" w:eastAsia="pt-BR"/>
              </w:rPr>
            </w:pPr>
            <w:r w:rsidRPr="00672378">
              <w:rPr>
                <w:rFonts w:ascii="Leelawadee UI Semilight" w:eastAsia="Times New Roman" w:hAnsi="Leelawadee UI Semilight" w:cs="Times New Roman"/>
                <w:lang w:val="pt-BR" w:eastAsia="pt-BR"/>
              </w:rPr>
              <w:t>Rua Plínio Casado- s/nº-Centro-Nova Friburgo-RJ.</w:t>
            </w:r>
          </w:p>
        </w:tc>
      </w:tr>
      <w:tr w:rsidR="00672378" w:rsidRPr="00672378" w14:paraId="29E784FD" w14:textId="77777777" w:rsidTr="00AF2114">
        <w:trPr>
          <w:trHeight w:val="423"/>
        </w:trPr>
        <w:tc>
          <w:tcPr>
            <w:tcW w:w="424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6A38687" w14:textId="77777777" w:rsidR="00672378" w:rsidRPr="00672378" w:rsidRDefault="00672378" w:rsidP="00672378">
            <w:pPr>
              <w:widowControl/>
              <w:suppressAutoHyphens/>
              <w:autoSpaceDE/>
              <w:spacing w:line="276" w:lineRule="auto"/>
              <w:jc w:val="center"/>
              <w:textAlignment w:val="baseline"/>
              <w:rPr>
                <w:rFonts w:ascii="Leelawadee UI Semilight" w:eastAsia="Times New Roman" w:hAnsi="Leelawadee UI Semilight" w:cs="Times New Roman"/>
                <w:color w:val="000000"/>
                <w:lang w:val="pt-BR" w:eastAsia="pt-BR"/>
              </w:rPr>
            </w:pPr>
            <w:r w:rsidRPr="00672378">
              <w:rPr>
                <w:rFonts w:ascii="Leelawadee UI Semilight" w:eastAsia="Times New Roman" w:hAnsi="Leelawadee UI Semilight" w:cs="Times New Roman"/>
                <w:color w:val="000000"/>
                <w:lang w:val="pt-BR" w:eastAsia="pt-BR"/>
              </w:rPr>
              <w:t>POSTO TUNNEY KASSUGA</w:t>
            </w:r>
          </w:p>
        </w:tc>
        <w:tc>
          <w:tcPr>
            <w:tcW w:w="589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A6CC5A8" w14:textId="77777777" w:rsidR="00672378" w:rsidRPr="00672378" w:rsidRDefault="00672378" w:rsidP="00672378">
            <w:pPr>
              <w:widowControl/>
              <w:suppressAutoHyphens/>
              <w:autoSpaceDE/>
              <w:spacing w:line="276" w:lineRule="auto"/>
              <w:textAlignment w:val="baseline"/>
              <w:rPr>
                <w:rFonts w:ascii="Leelawadee UI Semilight" w:eastAsia="Times New Roman" w:hAnsi="Leelawadee UI Semilight" w:cs="Times New Roman"/>
                <w:lang w:val="pt-BR" w:eastAsia="pt-BR"/>
              </w:rPr>
            </w:pPr>
            <w:r w:rsidRPr="00672378">
              <w:rPr>
                <w:rFonts w:ascii="Leelawadee UI Semilight" w:eastAsia="Times New Roman" w:hAnsi="Leelawadee UI Semilight" w:cs="Times New Roman"/>
                <w:lang w:val="pt-BR" w:eastAsia="pt-BR"/>
              </w:rPr>
              <w:t>Rua Vicente Sobrinho, s/nº- Olaria- Nova Friburgo- RJ.</w:t>
            </w:r>
          </w:p>
        </w:tc>
      </w:tr>
      <w:tr w:rsidR="00672378" w:rsidRPr="00672378" w14:paraId="780777DB" w14:textId="77777777" w:rsidTr="00AF2114">
        <w:trPr>
          <w:trHeight w:val="807"/>
        </w:trPr>
        <w:tc>
          <w:tcPr>
            <w:tcW w:w="424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1E5B846" w14:textId="77777777" w:rsidR="00672378" w:rsidRPr="00672378" w:rsidRDefault="00672378" w:rsidP="00672378">
            <w:pPr>
              <w:widowControl/>
              <w:suppressAutoHyphens/>
              <w:autoSpaceDE/>
              <w:spacing w:line="276" w:lineRule="auto"/>
              <w:jc w:val="center"/>
              <w:textAlignment w:val="baseline"/>
              <w:rPr>
                <w:rFonts w:ascii="Leelawadee UI Semilight" w:eastAsia="Times New Roman" w:hAnsi="Leelawadee UI Semilight" w:cs="Times New Roman"/>
                <w:color w:val="000000"/>
                <w:lang w:val="pt-BR" w:eastAsia="pt-BR"/>
              </w:rPr>
            </w:pPr>
            <w:r w:rsidRPr="00672378">
              <w:rPr>
                <w:rFonts w:ascii="Leelawadee UI Semilight" w:eastAsia="Times New Roman" w:hAnsi="Leelawadee UI Semilight" w:cs="Times New Roman"/>
                <w:color w:val="000000"/>
                <w:lang w:val="pt-BR" w:eastAsia="pt-BR"/>
              </w:rPr>
              <w:t>POSTO WALDIR COSTA</w:t>
            </w:r>
          </w:p>
        </w:tc>
        <w:tc>
          <w:tcPr>
            <w:tcW w:w="589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4DB3184" w14:textId="77777777" w:rsidR="00672378" w:rsidRPr="00672378" w:rsidRDefault="00672378" w:rsidP="00672378">
            <w:pPr>
              <w:widowControl/>
              <w:suppressAutoHyphens/>
              <w:autoSpaceDE/>
              <w:spacing w:line="276" w:lineRule="auto"/>
              <w:textAlignment w:val="baseline"/>
              <w:rPr>
                <w:rFonts w:ascii="Leelawadee UI Semilight" w:eastAsia="Times New Roman" w:hAnsi="Leelawadee UI Semilight" w:cs="Times New Roman"/>
                <w:lang w:val="pt-BR" w:eastAsia="pt-BR"/>
              </w:rPr>
            </w:pPr>
            <w:r w:rsidRPr="00672378">
              <w:rPr>
                <w:rFonts w:ascii="Leelawadee UI Semilight" w:eastAsia="Times New Roman" w:hAnsi="Leelawadee UI Semilight" w:cs="Times New Roman"/>
                <w:lang w:val="pt-BR" w:eastAsia="pt-BR"/>
              </w:rPr>
              <w:t xml:space="preserve">Rua José Ernesto </w:t>
            </w:r>
            <w:proofErr w:type="spellStart"/>
            <w:r w:rsidRPr="00672378">
              <w:rPr>
                <w:rFonts w:ascii="Leelawadee UI Semilight" w:eastAsia="Times New Roman" w:hAnsi="Leelawadee UI Semilight" w:cs="Times New Roman"/>
                <w:lang w:val="pt-BR" w:eastAsia="pt-BR"/>
              </w:rPr>
              <w:t>Knust</w:t>
            </w:r>
            <w:proofErr w:type="spellEnd"/>
            <w:r w:rsidRPr="00672378">
              <w:rPr>
                <w:rFonts w:ascii="Leelawadee UI Semilight" w:eastAsia="Times New Roman" w:hAnsi="Leelawadee UI Semilight" w:cs="Times New Roman"/>
                <w:lang w:val="pt-BR" w:eastAsia="pt-BR"/>
              </w:rPr>
              <w:t>, nº 184- Conselheiro Paulino- Nova Friburgo-RJ.</w:t>
            </w:r>
          </w:p>
        </w:tc>
      </w:tr>
      <w:tr w:rsidR="00672378" w:rsidRPr="00672378" w14:paraId="6146C5F8" w14:textId="77777777" w:rsidTr="00AF2114">
        <w:trPr>
          <w:trHeight w:val="300"/>
        </w:trPr>
        <w:tc>
          <w:tcPr>
            <w:tcW w:w="424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18E03C5" w14:textId="77777777" w:rsidR="00672378" w:rsidRPr="00672378" w:rsidRDefault="00672378" w:rsidP="00672378">
            <w:pPr>
              <w:widowControl/>
              <w:suppressAutoHyphens/>
              <w:autoSpaceDE/>
              <w:spacing w:line="276" w:lineRule="auto"/>
              <w:jc w:val="center"/>
              <w:textAlignment w:val="baseline"/>
              <w:rPr>
                <w:rFonts w:ascii="Leelawadee UI Semilight" w:eastAsia="Times New Roman" w:hAnsi="Leelawadee UI Semilight" w:cs="Times New Roman"/>
                <w:color w:val="000000"/>
                <w:lang w:val="pt-BR" w:eastAsia="pt-BR"/>
              </w:rPr>
            </w:pPr>
            <w:r w:rsidRPr="00672378">
              <w:rPr>
                <w:rFonts w:ascii="Leelawadee UI Semilight" w:eastAsia="Times New Roman" w:hAnsi="Leelawadee UI Semilight" w:cs="Times New Roman"/>
                <w:color w:val="000000"/>
                <w:lang w:val="pt-BR" w:eastAsia="pt-BR"/>
              </w:rPr>
              <w:t>SUBSECRETARIA DE VIGILÂNCIA EM SAÚDE</w:t>
            </w:r>
          </w:p>
        </w:tc>
        <w:tc>
          <w:tcPr>
            <w:tcW w:w="589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033761B" w14:textId="77777777" w:rsidR="00672378" w:rsidRPr="00672378" w:rsidRDefault="00672378" w:rsidP="00672378">
            <w:pPr>
              <w:widowControl/>
              <w:suppressAutoHyphens/>
              <w:autoSpaceDE/>
              <w:spacing w:line="276" w:lineRule="auto"/>
              <w:textAlignment w:val="baseline"/>
              <w:rPr>
                <w:rFonts w:ascii="Leelawadee UI Semilight" w:eastAsia="Times New Roman" w:hAnsi="Leelawadee UI Semilight" w:cs="Times New Roman"/>
                <w:color w:val="000000"/>
                <w:lang w:val="pt-BR" w:eastAsia="pt-BR"/>
              </w:rPr>
            </w:pPr>
            <w:r w:rsidRPr="00672378">
              <w:rPr>
                <w:rFonts w:ascii="Leelawadee UI Semilight" w:eastAsia="Times New Roman" w:hAnsi="Leelawadee UI Semilight" w:cs="Times New Roman"/>
                <w:color w:val="000000"/>
                <w:lang w:val="pt-BR" w:eastAsia="pt-BR"/>
              </w:rPr>
              <w:t>Rua Augusto Cardoso, 62, Centro, Nova Friburgo/RJ / Vigilância Ambiental 9CERPEF s/ nº – Três Cachoeiras – Campo do Coelho).</w:t>
            </w:r>
          </w:p>
        </w:tc>
      </w:tr>
      <w:tr w:rsidR="00672378" w:rsidRPr="00672378" w14:paraId="75787420" w14:textId="77777777" w:rsidTr="00AF2114">
        <w:trPr>
          <w:trHeight w:val="747"/>
        </w:trPr>
        <w:tc>
          <w:tcPr>
            <w:tcW w:w="424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325A4F7" w14:textId="77777777" w:rsidR="00672378" w:rsidRPr="00672378" w:rsidRDefault="00672378" w:rsidP="00672378">
            <w:pPr>
              <w:widowControl/>
              <w:suppressAutoHyphens/>
              <w:autoSpaceDE/>
              <w:spacing w:line="276" w:lineRule="auto"/>
              <w:jc w:val="center"/>
              <w:textAlignment w:val="baseline"/>
              <w:rPr>
                <w:rFonts w:ascii="Leelawadee UI Semilight" w:eastAsia="Times New Roman" w:hAnsi="Leelawadee UI Semilight" w:cs="Times New Roman"/>
                <w:color w:val="000000"/>
                <w:lang w:val="pt-BR" w:eastAsia="pt-BR"/>
              </w:rPr>
            </w:pPr>
            <w:r w:rsidRPr="00672378">
              <w:rPr>
                <w:rFonts w:ascii="Leelawadee UI Semilight" w:eastAsia="Times New Roman" w:hAnsi="Leelawadee UI Semilight" w:cs="Times New Roman"/>
                <w:color w:val="000000"/>
                <w:lang w:val="pt-BR" w:eastAsia="pt-BR"/>
              </w:rPr>
              <w:t>UBS CORDOEIRA</w:t>
            </w:r>
          </w:p>
        </w:tc>
        <w:tc>
          <w:tcPr>
            <w:tcW w:w="589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6368AD3" w14:textId="77777777" w:rsidR="00672378" w:rsidRPr="00672378" w:rsidRDefault="00672378" w:rsidP="00672378">
            <w:pPr>
              <w:widowControl/>
              <w:suppressAutoHyphens/>
              <w:autoSpaceDE/>
              <w:spacing w:line="276" w:lineRule="auto"/>
              <w:textAlignment w:val="baseline"/>
              <w:rPr>
                <w:rFonts w:ascii="Leelawadee UI Semilight" w:eastAsia="Times New Roman" w:hAnsi="Leelawadee UI Semilight" w:cs="Times New Roman"/>
                <w:lang w:val="pt-BR" w:eastAsia="pt-BR"/>
              </w:rPr>
            </w:pPr>
            <w:r w:rsidRPr="00672378">
              <w:rPr>
                <w:rFonts w:ascii="Leelawadee UI Semilight" w:eastAsia="Times New Roman" w:hAnsi="Leelawadee UI Semilight" w:cs="Times New Roman"/>
                <w:lang w:val="pt-BR" w:eastAsia="pt-BR"/>
              </w:rPr>
              <w:t xml:space="preserve">Rua </w:t>
            </w:r>
            <w:proofErr w:type="spellStart"/>
            <w:r w:rsidRPr="00672378">
              <w:rPr>
                <w:rFonts w:ascii="Leelawadee UI Semilight" w:eastAsia="Times New Roman" w:hAnsi="Leelawadee UI Semilight" w:cs="Times New Roman"/>
                <w:lang w:val="pt-BR" w:eastAsia="pt-BR"/>
              </w:rPr>
              <w:t>Darcília</w:t>
            </w:r>
            <w:proofErr w:type="spellEnd"/>
            <w:r w:rsidRPr="00672378">
              <w:rPr>
                <w:rFonts w:ascii="Leelawadee UI Semilight" w:eastAsia="Times New Roman" w:hAnsi="Leelawadee UI Semilight" w:cs="Times New Roman"/>
                <w:lang w:val="pt-BR" w:eastAsia="pt-BR"/>
              </w:rPr>
              <w:t xml:space="preserve"> dos Santos, s/nº- Cordoeira- Nova Friburgo- RJ.</w:t>
            </w:r>
          </w:p>
        </w:tc>
      </w:tr>
      <w:tr w:rsidR="00672378" w:rsidRPr="00672378" w14:paraId="7F7A07FC" w14:textId="77777777" w:rsidTr="00AF2114">
        <w:trPr>
          <w:trHeight w:val="300"/>
        </w:trPr>
        <w:tc>
          <w:tcPr>
            <w:tcW w:w="424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90BE7A9" w14:textId="77777777" w:rsidR="00672378" w:rsidRPr="00672378" w:rsidRDefault="00672378" w:rsidP="00672378">
            <w:pPr>
              <w:widowControl/>
              <w:suppressAutoHyphens/>
              <w:autoSpaceDE/>
              <w:spacing w:line="276" w:lineRule="auto"/>
              <w:jc w:val="center"/>
              <w:textAlignment w:val="baseline"/>
              <w:rPr>
                <w:rFonts w:ascii="Leelawadee UI Semilight" w:eastAsia="Times New Roman" w:hAnsi="Leelawadee UI Semilight" w:cs="Times New Roman"/>
                <w:color w:val="000000"/>
                <w:lang w:val="pt-BR" w:eastAsia="pt-BR"/>
              </w:rPr>
            </w:pPr>
            <w:r w:rsidRPr="00672378">
              <w:rPr>
                <w:rFonts w:ascii="Leelawadee UI Semilight" w:eastAsia="Times New Roman" w:hAnsi="Leelawadee UI Semilight" w:cs="Times New Roman"/>
                <w:color w:val="000000"/>
                <w:lang w:val="pt-BR" w:eastAsia="pt-BR"/>
              </w:rPr>
              <w:t>UBS SÃO GERALDO</w:t>
            </w:r>
          </w:p>
        </w:tc>
        <w:tc>
          <w:tcPr>
            <w:tcW w:w="589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8C317EF" w14:textId="77777777" w:rsidR="00672378" w:rsidRPr="00672378" w:rsidRDefault="00672378" w:rsidP="00672378">
            <w:pPr>
              <w:widowControl/>
              <w:suppressAutoHyphens/>
              <w:autoSpaceDE/>
              <w:spacing w:line="276" w:lineRule="auto"/>
              <w:textAlignment w:val="baseline"/>
              <w:rPr>
                <w:rFonts w:ascii="Leelawadee UI Semilight" w:eastAsia="Times New Roman" w:hAnsi="Leelawadee UI Semilight" w:cs="Times New Roman"/>
                <w:lang w:val="pt-BR" w:eastAsia="pt-BR"/>
              </w:rPr>
            </w:pPr>
            <w:r w:rsidRPr="00672378">
              <w:rPr>
                <w:rFonts w:ascii="Leelawadee UI Semilight" w:eastAsia="Times New Roman" w:hAnsi="Leelawadee UI Semilight" w:cs="Times New Roman"/>
                <w:lang w:val="pt-BR" w:eastAsia="pt-BR"/>
              </w:rPr>
              <w:t>Rua Antônio Augusto dos Reis Jr, s/nº- São Geraldo- Nova Friburgo- RJ.</w:t>
            </w:r>
          </w:p>
        </w:tc>
      </w:tr>
      <w:tr w:rsidR="00672378" w:rsidRPr="00672378" w14:paraId="315ABE14" w14:textId="77777777" w:rsidTr="00AF2114">
        <w:trPr>
          <w:trHeight w:val="540"/>
        </w:trPr>
        <w:tc>
          <w:tcPr>
            <w:tcW w:w="424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791386D" w14:textId="77777777" w:rsidR="00672378" w:rsidRPr="00672378" w:rsidRDefault="00672378" w:rsidP="00672378">
            <w:pPr>
              <w:widowControl/>
              <w:suppressAutoHyphens/>
              <w:autoSpaceDE/>
              <w:spacing w:line="276" w:lineRule="auto"/>
              <w:jc w:val="center"/>
              <w:textAlignment w:val="baseline"/>
              <w:rPr>
                <w:rFonts w:ascii="Times New Roman" w:eastAsia="Times New Roman" w:hAnsi="Times New Roman" w:cs="Times New Roman"/>
                <w:sz w:val="24"/>
                <w:szCs w:val="24"/>
                <w:lang w:val="pt-BR" w:eastAsia="pt-BR"/>
              </w:rPr>
            </w:pPr>
            <w:r w:rsidRPr="00672378">
              <w:rPr>
                <w:rFonts w:ascii="Leelawadee UI Semilight" w:eastAsia="Times New Roman" w:hAnsi="Leelawadee UI Semilight" w:cs="Times New Roman"/>
                <w:color w:val="000000"/>
                <w:lang w:val="pt-BR" w:eastAsia="pt-BR"/>
              </w:rPr>
              <w:t>ESF AMPARO</w:t>
            </w:r>
          </w:p>
        </w:tc>
        <w:tc>
          <w:tcPr>
            <w:tcW w:w="589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92E5409" w14:textId="77777777" w:rsidR="00672378" w:rsidRPr="00672378" w:rsidRDefault="00672378" w:rsidP="00672378">
            <w:pPr>
              <w:widowControl/>
              <w:suppressAutoHyphens/>
              <w:autoSpaceDE/>
              <w:spacing w:line="276" w:lineRule="auto"/>
              <w:textAlignment w:val="baseline"/>
              <w:rPr>
                <w:rFonts w:ascii="Leelawadee UI Semilight" w:eastAsia="Times New Roman" w:hAnsi="Leelawadee UI Semilight" w:cs="Times New Roman"/>
                <w:color w:val="000000"/>
                <w:lang w:val="pt-BR" w:eastAsia="pt-BR"/>
              </w:rPr>
            </w:pPr>
            <w:r w:rsidRPr="00672378">
              <w:rPr>
                <w:rFonts w:ascii="Leelawadee UI Semilight" w:eastAsia="Times New Roman" w:hAnsi="Leelawadee UI Semilight" w:cs="Times New Roman"/>
                <w:color w:val="000000"/>
                <w:lang w:val="pt-BR" w:eastAsia="pt-BR"/>
              </w:rPr>
              <w:t xml:space="preserve">R. </w:t>
            </w:r>
            <w:proofErr w:type="spellStart"/>
            <w:r w:rsidRPr="00672378">
              <w:rPr>
                <w:rFonts w:ascii="Leelawadee UI Semilight" w:eastAsia="Times New Roman" w:hAnsi="Leelawadee UI Semilight" w:cs="Times New Roman"/>
                <w:color w:val="000000"/>
                <w:lang w:val="pt-BR" w:eastAsia="pt-BR"/>
              </w:rPr>
              <w:t>Rivail</w:t>
            </w:r>
            <w:proofErr w:type="spellEnd"/>
            <w:r w:rsidRPr="00672378">
              <w:rPr>
                <w:rFonts w:ascii="Leelawadee UI Semilight" w:eastAsia="Times New Roman" w:hAnsi="Leelawadee UI Semilight" w:cs="Times New Roman"/>
                <w:color w:val="000000"/>
                <w:lang w:val="pt-BR" w:eastAsia="pt-BR"/>
              </w:rPr>
              <w:t xml:space="preserve"> </w:t>
            </w:r>
            <w:proofErr w:type="spellStart"/>
            <w:r w:rsidRPr="00672378">
              <w:rPr>
                <w:rFonts w:ascii="Leelawadee UI Semilight" w:eastAsia="Times New Roman" w:hAnsi="Leelawadee UI Semilight" w:cs="Times New Roman"/>
                <w:color w:val="000000"/>
                <w:lang w:val="pt-BR" w:eastAsia="pt-BR"/>
              </w:rPr>
              <w:t>Gripp</w:t>
            </w:r>
            <w:proofErr w:type="spellEnd"/>
            <w:r w:rsidRPr="00672378">
              <w:rPr>
                <w:rFonts w:ascii="Leelawadee UI Semilight" w:eastAsia="Times New Roman" w:hAnsi="Leelawadee UI Semilight" w:cs="Times New Roman"/>
                <w:color w:val="000000"/>
                <w:lang w:val="pt-BR" w:eastAsia="pt-BR"/>
              </w:rPr>
              <w:t>, 75, Amparo, Nova Friburgo/RJ.</w:t>
            </w:r>
          </w:p>
        </w:tc>
      </w:tr>
      <w:tr w:rsidR="00672378" w:rsidRPr="00672378" w14:paraId="1ACDD202" w14:textId="77777777" w:rsidTr="00AF2114">
        <w:trPr>
          <w:trHeight w:val="693"/>
        </w:trPr>
        <w:tc>
          <w:tcPr>
            <w:tcW w:w="424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13AD2D2" w14:textId="77777777" w:rsidR="00672378" w:rsidRPr="00672378" w:rsidRDefault="00672378" w:rsidP="00672378">
            <w:pPr>
              <w:widowControl/>
              <w:suppressAutoHyphens/>
              <w:autoSpaceDE/>
              <w:spacing w:line="276" w:lineRule="auto"/>
              <w:jc w:val="center"/>
              <w:textAlignment w:val="baseline"/>
              <w:rPr>
                <w:rFonts w:ascii="Times New Roman" w:eastAsia="Times New Roman" w:hAnsi="Times New Roman" w:cs="Times New Roman"/>
                <w:sz w:val="24"/>
                <w:szCs w:val="24"/>
                <w:lang w:val="pt-BR" w:eastAsia="pt-BR"/>
              </w:rPr>
            </w:pPr>
            <w:r w:rsidRPr="00672378">
              <w:rPr>
                <w:rFonts w:ascii="Leelawadee UI Semilight" w:eastAsia="Times New Roman" w:hAnsi="Leelawadee UI Semilight" w:cs="Times New Roman"/>
                <w:color w:val="000000"/>
                <w:lang w:val="pt-BR" w:eastAsia="pt-BR"/>
              </w:rPr>
              <w:lastRenderedPageBreak/>
              <w:t>ESF CAMPO DO COELHO</w:t>
            </w:r>
          </w:p>
        </w:tc>
        <w:tc>
          <w:tcPr>
            <w:tcW w:w="589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8B675B1" w14:textId="77777777" w:rsidR="00672378" w:rsidRPr="00672378" w:rsidRDefault="00672378" w:rsidP="00672378">
            <w:pPr>
              <w:widowControl/>
              <w:suppressAutoHyphens/>
              <w:autoSpaceDE/>
              <w:spacing w:line="276" w:lineRule="auto"/>
              <w:textAlignment w:val="baseline"/>
              <w:rPr>
                <w:rFonts w:ascii="Leelawadee UI Semilight" w:eastAsia="Times New Roman" w:hAnsi="Leelawadee UI Semilight" w:cs="Times New Roman"/>
                <w:color w:val="000000"/>
                <w:lang w:val="pt-BR" w:eastAsia="pt-BR"/>
              </w:rPr>
            </w:pPr>
            <w:r w:rsidRPr="00672378">
              <w:rPr>
                <w:rFonts w:ascii="Leelawadee UI Semilight" w:eastAsia="Times New Roman" w:hAnsi="Leelawadee UI Semilight" w:cs="Times New Roman"/>
                <w:color w:val="000000"/>
                <w:lang w:val="pt-BR" w:eastAsia="pt-BR"/>
              </w:rPr>
              <w:t>R. Jones Muniz – Bairro Campo do Coelho – 3º Distrito, Nova Friburgo/RJ.</w:t>
            </w:r>
          </w:p>
        </w:tc>
      </w:tr>
      <w:tr w:rsidR="00672378" w:rsidRPr="00672378" w14:paraId="42A0C19E" w14:textId="77777777" w:rsidTr="00AF2114">
        <w:trPr>
          <w:trHeight w:val="630"/>
        </w:trPr>
        <w:tc>
          <w:tcPr>
            <w:tcW w:w="424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4FE5956" w14:textId="77777777" w:rsidR="00672378" w:rsidRPr="00672378" w:rsidRDefault="00672378" w:rsidP="00672378">
            <w:pPr>
              <w:widowControl/>
              <w:suppressAutoHyphens/>
              <w:autoSpaceDE/>
              <w:spacing w:line="276" w:lineRule="auto"/>
              <w:jc w:val="center"/>
              <w:textAlignment w:val="baseline"/>
              <w:rPr>
                <w:rFonts w:ascii="Times New Roman" w:eastAsia="Times New Roman" w:hAnsi="Times New Roman" w:cs="Times New Roman"/>
                <w:sz w:val="24"/>
                <w:szCs w:val="24"/>
                <w:lang w:val="pt-BR" w:eastAsia="pt-BR"/>
              </w:rPr>
            </w:pPr>
            <w:r w:rsidRPr="00672378">
              <w:rPr>
                <w:rFonts w:ascii="Leelawadee UI Semilight" w:eastAsia="Times New Roman" w:hAnsi="Leelawadee UI Semilight" w:cs="Times New Roman"/>
                <w:color w:val="000000"/>
                <w:lang w:val="pt-BR" w:eastAsia="pt-BR"/>
              </w:rPr>
              <w:t>ESF CENTENÁRIO</w:t>
            </w:r>
          </w:p>
        </w:tc>
        <w:tc>
          <w:tcPr>
            <w:tcW w:w="589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CB62471" w14:textId="77777777" w:rsidR="00672378" w:rsidRPr="00672378" w:rsidRDefault="00672378" w:rsidP="00672378">
            <w:pPr>
              <w:widowControl/>
              <w:suppressAutoHyphens/>
              <w:autoSpaceDE/>
              <w:textAlignment w:val="baseline"/>
              <w:rPr>
                <w:rFonts w:ascii="Leelawadee UI Semilight" w:eastAsia="Times New Roman" w:hAnsi="Leelawadee UI Semilight" w:cs="Times New Roman"/>
                <w:color w:val="000000"/>
                <w:lang w:val="pt-BR" w:eastAsia="pt-BR"/>
              </w:rPr>
            </w:pPr>
            <w:r w:rsidRPr="00672378">
              <w:rPr>
                <w:rFonts w:ascii="Leelawadee UI Semilight" w:eastAsia="Times New Roman" w:hAnsi="Leelawadee UI Semilight" w:cs="Times New Roman"/>
                <w:color w:val="000000"/>
                <w:lang w:val="pt-BR" w:eastAsia="pt-BR"/>
              </w:rPr>
              <w:t>Rua João Cabral Sobrinho, c/nº – Bairro Conquista, Nova Friburgo/RJ.</w:t>
            </w:r>
          </w:p>
        </w:tc>
      </w:tr>
      <w:tr w:rsidR="00672378" w:rsidRPr="00672378" w14:paraId="5F4DA23F" w14:textId="77777777" w:rsidTr="00AF2114">
        <w:trPr>
          <w:trHeight w:val="555"/>
        </w:trPr>
        <w:tc>
          <w:tcPr>
            <w:tcW w:w="424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C309793" w14:textId="77777777" w:rsidR="00672378" w:rsidRPr="00672378" w:rsidRDefault="00672378" w:rsidP="00672378">
            <w:pPr>
              <w:widowControl/>
              <w:suppressAutoHyphens/>
              <w:autoSpaceDE/>
              <w:spacing w:line="276" w:lineRule="auto"/>
              <w:jc w:val="center"/>
              <w:textAlignment w:val="baseline"/>
              <w:rPr>
                <w:rFonts w:ascii="Times New Roman" w:eastAsia="Times New Roman" w:hAnsi="Times New Roman" w:cs="Times New Roman"/>
                <w:sz w:val="24"/>
                <w:szCs w:val="24"/>
                <w:lang w:val="pt-BR" w:eastAsia="pt-BR"/>
              </w:rPr>
            </w:pPr>
            <w:r w:rsidRPr="00672378">
              <w:rPr>
                <w:rFonts w:ascii="Leelawadee UI Semilight" w:eastAsia="Times New Roman" w:hAnsi="Leelawadee UI Semilight" w:cs="Times New Roman"/>
                <w:color w:val="000000"/>
                <w:lang w:val="pt-BR" w:eastAsia="pt-BR"/>
              </w:rPr>
              <w:t>ESF CONQUISTA</w:t>
            </w:r>
          </w:p>
        </w:tc>
        <w:tc>
          <w:tcPr>
            <w:tcW w:w="589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F33BFB0" w14:textId="77777777" w:rsidR="00672378" w:rsidRPr="00672378" w:rsidRDefault="00672378" w:rsidP="00672378">
            <w:pPr>
              <w:widowControl/>
              <w:suppressAutoHyphens/>
              <w:autoSpaceDE/>
              <w:textAlignment w:val="baseline"/>
              <w:rPr>
                <w:rFonts w:ascii="Leelawadee UI Semilight" w:eastAsia="Times New Roman" w:hAnsi="Leelawadee UI Semilight" w:cs="Times New Roman"/>
                <w:lang w:val="pt-BR" w:eastAsia="pt-BR"/>
              </w:rPr>
            </w:pPr>
            <w:r w:rsidRPr="00672378">
              <w:rPr>
                <w:rFonts w:ascii="Leelawadee UI Semilight" w:eastAsia="Times New Roman" w:hAnsi="Leelawadee UI Semilight" w:cs="Times New Roman"/>
                <w:lang w:val="pt-BR" w:eastAsia="pt-BR"/>
              </w:rPr>
              <w:t>Estrada Albino de Sá Martins, s/nº- Conquista- Nova Friburgo- RJ.</w:t>
            </w:r>
          </w:p>
        </w:tc>
      </w:tr>
      <w:tr w:rsidR="00672378" w:rsidRPr="00672378" w14:paraId="51F4A24A" w14:textId="77777777" w:rsidTr="00AF2114">
        <w:trPr>
          <w:trHeight w:val="462"/>
        </w:trPr>
        <w:tc>
          <w:tcPr>
            <w:tcW w:w="424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0562686" w14:textId="77777777" w:rsidR="00672378" w:rsidRPr="00672378" w:rsidRDefault="00672378" w:rsidP="00672378">
            <w:pPr>
              <w:widowControl/>
              <w:suppressAutoHyphens/>
              <w:autoSpaceDE/>
              <w:spacing w:line="276" w:lineRule="auto"/>
              <w:jc w:val="center"/>
              <w:textAlignment w:val="baseline"/>
              <w:rPr>
                <w:rFonts w:ascii="Times New Roman" w:eastAsia="Times New Roman" w:hAnsi="Times New Roman" w:cs="Times New Roman"/>
                <w:sz w:val="24"/>
                <w:szCs w:val="24"/>
                <w:lang w:val="pt-BR" w:eastAsia="pt-BR"/>
              </w:rPr>
            </w:pPr>
            <w:r w:rsidRPr="00672378">
              <w:rPr>
                <w:rFonts w:ascii="Leelawadee UI Semilight" w:eastAsia="Times New Roman" w:hAnsi="Leelawadee UI Semilight" w:cs="Times New Roman"/>
                <w:color w:val="000000"/>
                <w:lang w:val="pt-BR" w:eastAsia="pt-BR"/>
              </w:rPr>
              <w:t>ESF CORDOEIRA</w:t>
            </w:r>
          </w:p>
        </w:tc>
        <w:tc>
          <w:tcPr>
            <w:tcW w:w="589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410C223" w14:textId="77777777" w:rsidR="00672378" w:rsidRPr="00672378" w:rsidRDefault="00672378" w:rsidP="00672378">
            <w:pPr>
              <w:widowControl/>
              <w:suppressAutoHyphens/>
              <w:autoSpaceDE/>
              <w:spacing w:line="276" w:lineRule="auto"/>
              <w:textAlignment w:val="baseline"/>
              <w:rPr>
                <w:rFonts w:ascii="Leelawadee UI Semilight" w:eastAsia="Times New Roman" w:hAnsi="Leelawadee UI Semilight" w:cs="Times New Roman"/>
                <w:color w:val="000000"/>
                <w:lang w:val="pt-BR" w:eastAsia="pt-BR"/>
              </w:rPr>
            </w:pPr>
            <w:r w:rsidRPr="00672378">
              <w:rPr>
                <w:rFonts w:ascii="Leelawadee UI Semilight" w:eastAsia="Times New Roman" w:hAnsi="Leelawadee UI Semilight" w:cs="Times New Roman"/>
                <w:color w:val="000000"/>
                <w:lang w:val="pt-BR" w:eastAsia="pt-BR"/>
              </w:rPr>
              <w:t xml:space="preserve">R. </w:t>
            </w:r>
            <w:proofErr w:type="spellStart"/>
            <w:r w:rsidRPr="00672378">
              <w:rPr>
                <w:rFonts w:ascii="Leelawadee UI Semilight" w:eastAsia="Times New Roman" w:hAnsi="Leelawadee UI Semilight" w:cs="Times New Roman"/>
                <w:color w:val="000000"/>
                <w:lang w:val="pt-BR" w:eastAsia="pt-BR"/>
              </w:rPr>
              <w:t>Darcília</w:t>
            </w:r>
            <w:proofErr w:type="spellEnd"/>
            <w:r w:rsidRPr="00672378">
              <w:rPr>
                <w:rFonts w:ascii="Leelawadee UI Semilight" w:eastAsia="Times New Roman" w:hAnsi="Leelawadee UI Semilight" w:cs="Times New Roman"/>
                <w:color w:val="000000"/>
                <w:lang w:val="pt-BR" w:eastAsia="pt-BR"/>
              </w:rPr>
              <w:t xml:space="preserve"> dos Santos s/n, Cordoeira, Nova Friburgo/RJ.</w:t>
            </w:r>
          </w:p>
        </w:tc>
      </w:tr>
      <w:tr w:rsidR="00672378" w:rsidRPr="00672378" w14:paraId="2A16D2F5" w14:textId="77777777" w:rsidTr="00AF2114">
        <w:trPr>
          <w:trHeight w:val="387"/>
        </w:trPr>
        <w:tc>
          <w:tcPr>
            <w:tcW w:w="424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102C81A" w14:textId="77777777" w:rsidR="00672378" w:rsidRPr="00672378" w:rsidRDefault="00672378" w:rsidP="00672378">
            <w:pPr>
              <w:widowControl/>
              <w:suppressAutoHyphens/>
              <w:autoSpaceDE/>
              <w:spacing w:line="276" w:lineRule="auto"/>
              <w:jc w:val="center"/>
              <w:textAlignment w:val="baseline"/>
              <w:rPr>
                <w:rFonts w:ascii="Times New Roman" w:eastAsia="Times New Roman" w:hAnsi="Times New Roman" w:cs="Times New Roman"/>
                <w:sz w:val="24"/>
                <w:szCs w:val="24"/>
                <w:lang w:val="pt-BR" w:eastAsia="pt-BR"/>
              </w:rPr>
            </w:pPr>
            <w:r w:rsidRPr="00672378">
              <w:rPr>
                <w:rFonts w:ascii="Leelawadee UI Semilight" w:eastAsia="Times New Roman" w:hAnsi="Leelawadee UI Semilight" w:cs="Times New Roman"/>
                <w:color w:val="000000"/>
                <w:lang w:val="pt-BR" w:eastAsia="pt-BR"/>
              </w:rPr>
              <w:t>ESF LUMIAR</w:t>
            </w:r>
          </w:p>
        </w:tc>
        <w:tc>
          <w:tcPr>
            <w:tcW w:w="589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2C35168" w14:textId="77777777" w:rsidR="00672378" w:rsidRPr="00672378" w:rsidRDefault="00672378" w:rsidP="00672378">
            <w:pPr>
              <w:widowControl/>
              <w:suppressAutoHyphens/>
              <w:autoSpaceDE/>
              <w:spacing w:line="276" w:lineRule="auto"/>
              <w:textAlignment w:val="baseline"/>
              <w:rPr>
                <w:rFonts w:ascii="Leelawadee UI Semilight" w:eastAsia="Times New Roman" w:hAnsi="Leelawadee UI Semilight" w:cs="Times New Roman"/>
                <w:color w:val="000000"/>
                <w:lang w:val="pt-BR" w:eastAsia="pt-BR"/>
              </w:rPr>
            </w:pPr>
            <w:r w:rsidRPr="00672378">
              <w:rPr>
                <w:rFonts w:ascii="Leelawadee UI Semilight" w:eastAsia="Times New Roman" w:hAnsi="Leelawadee UI Semilight" w:cs="Times New Roman"/>
                <w:color w:val="000000"/>
                <w:lang w:val="pt-BR" w:eastAsia="pt-BR"/>
              </w:rPr>
              <w:t xml:space="preserve">R. Guilherme Eugênio </w:t>
            </w:r>
            <w:proofErr w:type="spellStart"/>
            <w:r w:rsidRPr="00672378">
              <w:rPr>
                <w:rFonts w:ascii="Leelawadee UI Semilight" w:eastAsia="Times New Roman" w:hAnsi="Leelawadee UI Semilight" w:cs="Times New Roman"/>
                <w:color w:val="000000"/>
                <w:lang w:val="pt-BR" w:eastAsia="pt-BR"/>
              </w:rPr>
              <w:t>Spitz</w:t>
            </w:r>
            <w:proofErr w:type="spellEnd"/>
            <w:r w:rsidRPr="00672378">
              <w:rPr>
                <w:rFonts w:ascii="Leelawadee UI Semilight" w:eastAsia="Times New Roman" w:hAnsi="Leelawadee UI Semilight" w:cs="Times New Roman"/>
                <w:color w:val="000000"/>
                <w:lang w:val="pt-BR" w:eastAsia="pt-BR"/>
              </w:rPr>
              <w:t>, s/n, Lumiar, Nova Friburgo/RJ.</w:t>
            </w:r>
          </w:p>
        </w:tc>
      </w:tr>
      <w:tr w:rsidR="00672378" w:rsidRPr="00672378" w14:paraId="2694588D" w14:textId="77777777" w:rsidTr="00AF2114">
        <w:trPr>
          <w:trHeight w:val="595"/>
        </w:trPr>
        <w:tc>
          <w:tcPr>
            <w:tcW w:w="424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8A7C21E" w14:textId="77777777" w:rsidR="00672378" w:rsidRPr="00672378" w:rsidRDefault="00672378" w:rsidP="00672378">
            <w:pPr>
              <w:widowControl/>
              <w:suppressAutoHyphens/>
              <w:autoSpaceDE/>
              <w:spacing w:line="276" w:lineRule="auto"/>
              <w:jc w:val="center"/>
              <w:textAlignment w:val="baseline"/>
              <w:rPr>
                <w:rFonts w:ascii="Times New Roman" w:eastAsia="Times New Roman" w:hAnsi="Times New Roman" w:cs="Times New Roman"/>
                <w:sz w:val="24"/>
                <w:szCs w:val="24"/>
                <w:lang w:val="pt-BR" w:eastAsia="pt-BR"/>
              </w:rPr>
            </w:pPr>
            <w:r w:rsidRPr="00672378">
              <w:rPr>
                <w:rFonts w:ascii="Leelawadee UI Semilight" w:eastAsia="Times New Roman" w:hAnsi="Leelawadee UI Semilight" w:cs="Times New Roman"/>
                <w:color w:val="000000"/>
                <w:lang w:val="pt-BR" w:eastAsia="pt-BR"/>
              </w:rPr>
              <w:t>ESF MURY</w:t>
            </w:r>
          </w:p>
        </w:tc>
        <w:tc>
          <w:tcPr>
            <w:tcW w:w="589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6CECCD1" w14:textId="77777777" w:rsidR="00672378" w:rsidRPr="00672378" w:rsidRDefault="00672378" w:rsidP="00672378">
            <w:pPr>
              <w:widowControl/>
              <w:suppressAutoHyphens/>
              <w:autoSpaceDE/>
              <w:textAlignment w:val="baseline"/>
              <w:rPr>
                <w:rFonts w:ascii="Leelawadee UI Semilight" w:eastAsia="Times New Roman" w:hAnsi="Leelawadee UI Semilight" w:cs="Times New Roman"/>
                <w:color w:val="000000"/>
                <w:lang w:val="pt-BR" w:eastAsia="pt-BR"/>
              </w:rPr>
            </w:pPr>
            <w:r w:rsidRPr="00672378">
              <w:rPr>
                <w:rFonts w:ascii="Leelawadee UI Semilight" w:eastAsia="Times New Roman" w:hAnsi="Leelawadee UI Semilight" w:cs="Times New Roman"/>
                <w:color w:val="000000"/>
                <w:lang w:val="pt-BR" w:eastAsia="pt-BR"/>
              </w:rPr>
              <w:t xml:space="preserve">Av. Hamburgo (em frente ao n.º 1003), </w:t>
            </w:r>
            <w:proofErr w:type="spellStart"/>
            <w:r w:rsidRPr="00672378">
              <w:rPr>
                <w:rFonts w:ascii="Leelawadee UI Semilight" w:eastAsia="Times New Roman" w:hAnsi="Leelawadee UI Semilight" w:cs="Times New Roman"/>
                <w:color w:val="000000"/>
                <w:lang w:val="pt-BR" w:eastAsia="pt-BR"/>
              </w:rPr>
              <w:t>Mury</w:t>
            </w:r>
            <w:proofErr w:type="spellEnd"/>
            <w:r w:rsidRPr="00672378">
              <w:rPr>
                <w:rFonts w:ascii="Leelawadee UI Semilight" w:eastAsia="Times New Roman" w:hAnsi="Leelawadee UI Semilight" w:cs="Times New Roman"/>
                <w:color w:val="000000"/>
                <w:lang w:val="pt-BR" w:eastAsia="pt-BR"/>
              </w:rPr>
              <w:t>, Nova Friburgo/RJ.</w:t>
            </w:r>
          </w:p>
        </w:tc>
      </w:tr>
      <w:tr w:rsidR="00672378" w:rsidRPr="00672378" w14:paraId="2875EFDA" w14:textId="77777777" w:rsidTr="00AF2114">
        <w:trPr>
          <w:trHeight w:val="684"/>
        </w:trPr>
        <w:tc>
          <w:tcPr>
            <w:tcW w:w="424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415DEE8" w14:textId="77777777" w:rsidR="00672378" w:rsidRPr="00672378" w:rsidRDefault="00672378" w:rsidP="00672378">
            <w:pPr>
              <w:widowControl/>
              <w:suppressAutoHyphens/>
              <w:autoSpaceDE/>
              <w:spacing w:line="276" w:lineRule="auto"/>
              <w:jc w:val="center"/>
              <w:textAlignment w:val="baseline"/>
              <w:rPr>
                <w:rFonts w:ascii="Times New Roman" w:eastAsia="Times New Roman" w:hAnsi="Times New Roman" w:cs="Times New Roman"/>
                <w:sz w:val="24"/>
                <w:szCs w:val="24"/>
                <w:lang w:val="pt-BR" w:eastAsia="pt-BR"/>
              </w:rPr>
            </w:pPr>
            <w:r w:rsidRPr="00672378">
              <w:rPr>
                <w:rFonts w:ascii="Leelawadee UI Semilight" w:eastAsia="Times New Roman" w:hAnsi="Leelawadee UI Semilight" w:cs="Times New Roman"/>
                <w:color w:val="000000"/>
                <w:lang w:val="pt-BR" w:eastAsia="pt-BR"/>
              </w:rPr>
              <w:t>ESF NOVA SUÍÇA</w:t>
            </w:r>
          </w:p>
        </w:tc>
        <w:tc>
          <w:tcPr>
            <w:tcW w:w="589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6154145" w14:textId="77777777" w:rsidR="00672378" w:rsidRPr="00672378" w:rsidRDefault="00672378" w:rsidP="00672378">
            <w:pPr>
              <w:widowControl/>
              <w:suppressAutoHyphens/>
              <w:autoSpaceDE/>
              <w:textAlignment w:val="baseline"/>
              <w:rPr>
                <w:rFonts w:ascii="Times New Roman" w:eastAsia="Times New Roman" w:hAnsi="Times New Roman" w:cs="Times New Roman"/>
                <w:sz w:val="24"/>
                <w:szCs w:val="24"/>
                <w:lang w:val="pt-BR" w:eastAsia="pt-BR"/>
              </w:rPr>
            </w:pPr>
            <w:r w:rsidRPr="00672378">
              <w:rPr>
                <w:rFonts w:ascii="Leelawadee UI Semilight" w:eastAsia="Times New Roman" w:hAnsi="Leelawadee UI Semilight" w:cs="Times New Roman"/>
                <w:color w:val="000000"/>
                <w:lang w:val="pt-BR" w:eastAsia="pt-BR"/>
              </w:rPr>
              <w:t>Rua Moisés Moraes Filho, s/nº - Nova Suíça, Nova Friburgo/RJ.</w:t>
            </w:r>
          </w:p>
        </w:tc>
      </w:tr>
      <w:tr w:rsidR="00672378" w:rsidRPr="00672378" w14:paraId="15996CFD" w14:textId="77777777" w:rsidTr="00AF2114">
        <w:trPr>
          <w:trHeight w:val="417"/>
        </w:trPr>
        <w:tc>
          <w:tcPr>
            <w:tcW w:w="424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F7F345E" w14:textId="77777777" w:rsidR="00672378" w:rsidRPr="00672378" w:rsidRDefault="00672378" w:rsidP="00672378">
            <w:pPr>
              <w:widowControl/>
              <w:suppressAutoHyphens/>
              <w:autoSpaceDE/>
              <w:spacing w:line="276" w:lineRule="auto"/>
              <w:jc w:val="center"/>
              <w:textAlignment w:val="baseline"/>
              <w:rPr>
                <w:rFonts w:ascii="Times New Roman" w:eastAsia="Times New Roman" w:hAnsi="Times New Roman" w:cs="Times New Roman"/>
                <w:sz w:val="24"/>
                <w:szCs w:val="24"/>
                <w:lang w:val="pt-BR" w:eastAsia="pt-BR"/>
              </w:rPr>
            </w:pPr>
            <w:r w:rsidRPr="00672378">
              <w:rPr>
                <w:rFonts w:ascii="Leelawadee UI Semilight" w:eastAsia="Times New Roman" w:hAnsi="Leelawadee UI Semilight" w:cs="Times New Roman"/>
                <w:color w:val="000000"/>
                <w:lang w:val="pt-BR" w:eastAsia="pt-BR"/>
              </w:rPr>
              <w:t>ESF OLARIA I</w:t>
            </w:r>
          </w:p>
        </w:tc>
        <w:tc>
          <w:tcPr>
            <w:tcW w:w="589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E08E080" w14:textId="77777777" w:rsidR="00672378" w:rsidRPr="00672378" w:rsidRDefault="00672378" w:rsidP="00672378">
            <w:pPr>
              <w:widowControl/>
              <w:suppressAutoHyphens/>
              <w:autoSpaceDE/>
              <w:spacing w:line="276" w:lineRule="auto"/>
              <w:textAlignment w:val="baseline"/>
              <w:rPr>
                <w:rFonts w:ascii="Leelawadee UI Semilight" w:eastAsia="Times New Roman" w:hAnsi="Leelawadee UI Semilight" w:cs="Times New Roman"/>
                <w:color w:val="000000"/>
                <w:lang w:val="pt-BR" w:eastAsia="pt-BR"/>
              </w:rPr>
            </w:pPr>
            <w:r w:rsidRPr="00672378">
              <w:rPr>
                <w:rFonts w:ascii="Leelawadee UI Semilight" w:eastAsia="Times New Roman" w:hAnsi="Leelawadee UI Semilight" w:cs="Times New Roman"/>
                <w:color w:val="000000"/>
                <w:lang w:val="pt-BR" w:eastAsia="pt-BR"/>
              </w:rPr>
              <w:t>Rua Xingu, 02, Alto de Olaria, Nova Friburgo/RJ.</w:t>
            </w:r>
          </w:p>
        </w:tc>
      </w:tr>
      <w:tr w:rsidR="00672378" w:rsidRPr="00672378" w14:paraId="7BE0A9DE" w14:textId="77777777" w:rsidTr="00AF2114">
        <w:trPr>
          <w:trHeight w:val="450"/>
        </w:trPr>
        <w:tc>
          <w:tcPr>
            <w:tcW w:w="424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9F6DB43" w14:textId="77777777" w:rsidR="00672378" w:rsidRPr="00672378" w:rsidRDefault="00672378" w:rsidP="00672378">
            <w:pPr>
              <w:widowControl/>
              <w:suppressAutoHyphens/>
              <w:autoSpaceDE/>
              <w:spacing w:line="276" w:lineRule="auto"/>
              <w:jc w:val="center"/>
              <w:textAlignment w:val="baseline"/>
              <w:rPr>
                <w:rFonts w:ascii="Times New Roman" w:eastAsia="Times New Roman" w:hAnsi="Times New Roman" w:cs="Times New Roman"/>
                <w:sz w:val="24"/>
                <w:szCs w:val="24"/>
                <w:lang w:val="pt-BR" w:eastAsia="pt-BR"/>
              </w:rPr>
            </w:pPr>
            <w:r w:rsidRPr="00672378">
              <w:rPr>
                <w:rFonts w:ascii="Leelawadee UI Semilight" w:eastAsia="Times New Roman" w:hAnsi="Leelawadee UI Semilight" w:cs="Times New Roman"/>
                <w:color w:val="000000"/>
                <w:lang w:val="pt-BR" w:eastAsia="pt-BR"/>
              </w:rPr>
              <w:t>ESF OLARIA II</w:t>
            </w:r>
          </w:p>
        </w:tc>
        <w:tc>
          <w:tcPr>
            <w:tcW w:w="589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E465967" w14:textId="77777777" w:rsidR="00672378" w:rsidRPr="00672378" w:rsidRDefault="00672378" w:rsidP="00672378">
            <w:pPr>
              <w:widowControl/>
              <w:suppressAutoHyphens/>
              <w:autoSpaceDE/>
              <w:spacing w:line="276" w:lineRule="auto"/>
              <w:textAlignment w:val="baseline"/>
              <w:rPr>
                <w:rFonts w:ascii="Leelawadee UI Semilight" w:eastAsia="Times New Roman" w:hAnsi="Leelawadee UI Semilight" w:cs="Times New Roman"/>
                <w:color w:val="000000"/>
                <w:lang w:val="pt-BR" w:eastAsia="pt-BR"/>
              </w:rPr>
            </w:pPr>
            <w:r w:rsidRPr="00672378">
              <w:rPr>
                <w:rFonts w:ascii="Leelawadee UI Semilight" w:eastAsia="Times New Roman" w:hAnsi="Leelawadee UI Semilight" w:cs="Times New Roman"/>
                <w:color w:val="000000"/>
                <w:lang w:val="pt-BR" w:eastAsia="pt-BR"/>
              </w:rPr>
              <w:t>Rua Espírito Santo, 09, Olaria, Nova Friburgo/RJ.</w:t>
            </w:r>
          </w:p>
        </w:tc>
      </w:tr>
      <w:tr w:rsidR="00672378" w:rsidRPr="00672378" w14:paraId="44D15243" w14:textId="77777777" w:rsidTr="00AF2114">
        <w:trPr>
          <w:trHeight w:val="300"/>
        </w:trPr>
        <w:tc>
          <w:tcPr>
            <w:tcW w:w="424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4E1A79A" w14:textId="77777777" w:rsidR="00672378" w:rsidRPr="00672378" w:rsidRDefault="00672378" w:rsidP="00672378">
            <w:pPr>
              <w:widowControl/>
              <w:suppressAutoHyphens/>
              <w:autoSpaceDE/>
              <w:spacing w:line="276" w:lineRule="auto"/>
              <w:jc w:val="center"/>
              <w:textAlignment w:val="baseline"/>
              <w:rPr>
                <w:rFonts w:ascii="Times New Roman" w:eastAsia="Times New Roman" w:hAnsi="Times New Roman" w:cs="Times New Roman"/>
                <w:sz w:val="24"/>
                <w:szCs w:val="24"/>
                <w:lang w:val="pt-BR" w:eastAsia="pt-BR"/>
              </w:rPr>
            </w:pPr>
            <w:r w:rsidRPr="00672378">
              <w:rPr>
                <w:rFonts w:ascii="Leelawadee UI Semilight" w:eastAsia="Times New Roman" w:hAnsi="Leelawadee UI Semilight" w:cs="Times New Roman"/>
                <w:color w:val="000000"/>
                <w:lang w:val="pt-BR" w:eastAsia="pt-BR"/>
              </w:rPr>
              <w:t>ESF OLARIA III</w:t>
            </w:r>
          </w:p>
        </w:tc>
        <w:tc>
          <w:tcPr>
            <w:tcW w:w="589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FE7A5D3" w14:textId="77777777" w:rsidR="00672378" w:rsidRPr="00672378" w:rsidRDefault="00672378" w:rsidP="00672378">
            <w:pPr>
              <w:widowControl/>
              <w:suppressAutoHyphens/>
              <w:autoSpaceDE/>
              <w:spacing w:line="276" w:lineRule="auto"/>
              <w:textAlignment w:val="baseline"/>
              <w:rPr>
                <w:rFonts w:ascii="Times New Roman" w:eastAsia="Times New Roman" w:hAnsi="Times New Roman" w:cs="Times New Roman"/>
                <w:sz w:val="24"/>
                <w:szCs w:val="24"/>
                <w:lang w:val="pt-BR" w:eastAsia="pt-BR"/>
              </w:rPr>
            </w:pPr>
            <w:r w:rsidRPr="00672378">
              <w:rPr>
                <w:rFonts w:ascii="Leelawadee UI Semilight" w:eastAsia="Times New Roman" w:hAnsi="Leelawadee UI Semilight" w:cs="Times New Roman"/>
                <w:color w:val="000000"/>
                <w:lang w:val="pt-BR" w:eastAsia="pt-BR"/>
              </w:rPr>
              <w:t>R.  Augusto Nicolau Rodrigues, 59, Alto de Olaria, Nova Friburgo/RJ.</w:t>
            </w:r>
          </w:p>
        </w:tc>
      </w:tr>
      <w:tr w:rsidR="00672378" w:rsidRPr="00672378" w14:paraId="251F9C35" w14:textId="77777777" w:rsidTr="00AF2114">
        <w:trPr>
          <w:trHeight w:val="570"/>
        </w:trPr>
        <w:tc>
          <w:tcPr>
            <w:tcW w:w="424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D4DC08A" w14:textId="77777777" w:rsidR="00672378" w:rsidRPr="00672378" w:rsidRDefault="00672378" w:rsidP="00672378">
            <w:pPr>
              <w:widowControl/>
              <w:suppressAutoHyphens/>
              <w:autoSpaceDE/>
              <w:spacing w:line="276" w:lineRule="auto"/>
              <w:jc w:val="center"/>
              <w:textAlignment w:val="baseline"/>
              <w:rPr>
                <w:rFonts w:ascii="Times New Roman" w:eastAsia="Times New Roman" w:hAnsi="Times New Roman" w:cs="Times New Roman"/>
                <w:sz w:val="24"/>
                <w:szCs w:val="24"/>
                <w:lang w:val="pt-BR" w:eastAsia="pt-BR"/>
              </w:rPr>
            </w:pPr>
            <w:r w:rsidRPr="00672378">
              <w:rPr>
                <w:rFonts w:ascii="Leelawadee UI Semilight" w:eastAsia="Times New Roman" w:hAnsi="Leelawadee UI Semilight" w:cs="Times New Roman"/>
                <w:color w:val="000000"/>
                <w:lang w:val="pt-BR" w:eastAsia="pt-BR"/>
              </w:rPr>
              <w:t>ESF RIO BONITO</w:t>
            </w:r>
          </w:p>
        </w:tc>
        <w:tc>
          <w:tcPr>
            <w:tcW w:w="589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AE02CB3" w14:textId="77777777" w:rsidR="00672378" w:rsidRPr="00672378" w:rsidRDefault="00672378" w:rsidP="00672378">
            <w:pPr>
              <w:widowControl/>
              <w:suppressAutoHyphens/>
              <w:autoSpaceDE/>
              <w:spacing w:line="276" w:lineRule="auto"/>
              <w:textAlignment w:val="baseline"/>
              <w:rPr>
                <w:rFonts w:ascii="Leelawadee UI Semilight" w:eastAsia="Times New Roman" w:hAnsi="Leelawadee UI Semilight" w:cs="Times New Roman"/>
                <w:lang w:val="pt-BR" w:eastAsia="pt-BR"/>
              </w:rPr>
            </w:pPr>
            <w:r w:rsidRPr="00672378">
              <w:rPr>
                <w:rFonts w:ascii="Leelawadee UI Semilight" w:eastAsia="Times New Roman" w:hAnsi="Leelawadee UI Semilight" w:cs="Times New Roman"/>
                <w:lang w:val="pt-BR" w:eastAsia="pt-BR"/>
              </w:rPr>
              <w:t>Rio Bonito, s/nº- Lumiar- Nova Friburgo- RJ.</w:t>
            </w:r>
          </w:p>
        </w:tc>
      </w:tr>
      <w:tr w:rsidR="00672378" w:rsidRPr="00672378" w14:paraId="355205AB" w14:textId="77777777" w:rsidTr="00AF2114">
        <w:trPr>
          <w:trHeight w:val="300"/>
        </w:trPr>
        <w:tc>
          <w:tcPr>
            <w:tcW w:w="424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8B8542D" w14:textId="77777777" w:rsidR="00672378" w:rsidRPr="00672378" w:rsidRDefault="00672378" w:rsidP="00672378">
            <w:pPr>
              <w:widowControl/>
              <w:suppressAutoHyphens/>
              <w:autoSpaceDE/>
              <w:spacing w:line="276" w:lineRule="auto"/>
              <w:jc w:val="center"/>
              <w:textAlignment w:val="baseline"/>
              <w:rPr>
                <w:rFonts w:ascii="Times New Roman" w:eastAsia="Times New Roman" w:hAnsi="Times New Roman" w:cs="Times New Roman"/>
                <w:sz w:val="24"/>
                <w:szCs w:val="24"/>
                <w:lang w:val="pt-BR" w:eastAsia="pt-BR"/>
              </w:rPr>
            </w:pPr>
            <w:r w:rsidRPr="00672378">
              <w:rPr>
                <w:rFonts w:ascii="Leelawadee UI Semilight" w:eastAsia="Times New Roman" w:hAnsi="Leelawadee UI Semilight" w:cs="Times New Roman"/>
                <w:color w:val="000000"/>
                <w:lang w:val="pt-BR" w:eastAsia="pt-BR"/>
              </w:rPr>
              <w:t>ESF RIOGRANDINA</w:t>
            </w:r>
          </w:p>
        </w:tc>
        <w:tc>
          <w:tcPr>
            <w:tcW w:w="589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28221A8" w14:textId="77777777" w:rsidR="00672378" w:rsidRPr="00672378" w:rsidRDefault="00672378" w:rsidP="00672378">
            <w:pPr>
              <w:widowControl/>
              <w:suppressAutoHyphens/>
              <w:autoSpaceDE/>
              <w:spacing w:line="276" w:lineRule="auto"/>
              <w:textAlignment w:val="baseline"/>
              <w:rPr>
                <w:rFonts w:ascii="Leelawadee UI Semilight" w:eastAsia="Times New Roman" w:hAnsi="Leelawadee UI Semilight" w:cs="Times New Roman"/>
                <w:color w:val="000000"/>
                <w:lang w:val="pt-BR" w:eastAsia="pt-BR"/>
              </w:rPr>
            </w:pPr>
            <w:r w:rsidRPr="00672378">
              <w:rPr>
                <w:rFonts w:ascii="Leelawadee UI Semilight" w:eastAsia="Times New Roman" w:hAnsi="Leelawadee UI Semilight" w:cs="Times New Roman"/>
                <w:color w:val="000000"/>
                <w:lang w:val="pt-BR" w:eastAsia="pt-BR"/>
              </w:rPr>
              <w:t xml:space="preserve">Praça N. </w:t>
            </w:r>
            <w:proofErr w:type="spellStart"/>
            <w:r w:rsidRPr="00672378">
              <w:rPr>
                <w:rFonts w:ascii="Leelawadee UI Semilight" w:eastAsia="Times New Roman" w:hAnsi="Leelawadee UI Semilight" w:cs="Times New Roman"/>
                <w:color w:val="000000"/>
                <w:lang w:val="pt-BR" w:eastAsia="pt-BR"/>
              </w:rPr>
              <w:t>Srª</w:t>
            </w:r>
            <w:proofErr w:type="spellEnd"/>
            <w:r w:rsidRPr="00672378">
              <w:rPr>
                <w:rFonts w:ascii="Leelawadee UI Semilight" w:eastAsia="Times New Roman" w:hAnsi="Leelawadee UI Semilight" w:cs="Times New Roman"/>
                <w:color w:val="000000"/>
                <w:lang w:val="pt-BR" w:eastAsia="pt-BR"/>
              </w:rPr>
              <w:t xml:space="preserve">. do Rosário, s/n, </w:t>
            </w:r>
            <w:proofErr w:type="spellStart"/>
            <w:r w:rsidRPr="00672378">
              <w:rPr>
                <w:rFonts w:ascii="Leelawadee UI Semilight" w:eastAsia="Times New Roman" w:hAnsi="Leelawadee UI Semilight" w:cs="Times New Roman"/>
                <w:color w:val="000000"/>
                <w:lang w:val="pt-BR" w:eastAsia="pt-BR"/>
              </w:rPr>
              <w:t>Riograndina</w:t>
            </w:r>
            <w:proofErr w:type="spellEnd"/>
            <w:r w:rsidRPr="00672378">
              <w:rPr>
                <w:rFonts w:ascii="Leelawadee UI Semilight" w:eastAsia="Times New Roman" w:hAnsi="Leelawadee UI Semilight" w:cs="Times New Roman"/>
                <w:color w:val="000000"/>
                <w:lang w:val="pt-BR" w:eastAsia="pt-BR"/>
              </w:rPr>
              <w:t>, Nova Friburgo/RJ.</w:t>
            </w:r>
          </w:p>
        </w:tc>
      </w:tr>
      <w:tr w:rsidR="00672378" w:rsidRPr="00672378" w14:paraId="67C20BD2" w14:textId="77777777" w:rsidTr="00AF2114">
        <w:trPr>
          <w:trHeight w:val="432"/>
        </w:trPr>
        <w:tc>
          <w:tcPr>
            <w:tcW w:w="424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6B05095" w14:textId="77777777" w:rsidR="00672378" w:rsidRPr="00672378" w:rsidRDefault="00672378" w:rsidP="00672378">
            <w:pPr>
              <w:widowControl/>
              <w:suppressAutoHyphens/>
              <w:autoSpaceDE/>
              <w:spacing w:line="276" w:lineRule="auto"/>
              <w:jc w:val="center"/>
              <w:textAlignment w:val="baseline"/>
              <w:rPr>
                <w:rFonts w:ascii="Times New Roman" w:eastAsia="Times New Roman" w:hAnsi="Times New Roman" w:cs="Times New Roman"/>
                <w:sz w:val="24"/>
                <w:szCs w:val="24"/>
                <w:lang w:val="pt-BR" w:eastAsia="pt-BR"/>
              </w:rPr>
            </w:pPr>
            <w:r w:rsidRPr="00672378">
              <w:rPr>
                <w:rFonts w:ascii="Leelawadee UI Semilight" w:eastAsia="Times New Roman" w:hAnsi="Leelawadee UI Semilight" w:cs="Times New Roman"/>
                <w:color w:val="000000"/>
                <w:lang w:val="pt-BR" w:eastAsia="pt-BR"/>
              </w:rPr>
              <w:t>ESF SÃO LOURENÇO</w:t>
            </w:r>
          </w:p>
        </w:tc>
        <w:tc>
          <w:tcPr>
            <w:tcW w:w="589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5102757" w14:textId="77777777" w:rsidR="00672378" w:rsidRPr="00672378" w:rsidRDefault="00672378" w:rsidP="00672378">
            <w:pPr>
              <w:widowControl/>
              <w:suppressAutoHyphens/>
              <w:autoSpaceDE/>
              <w:spacing w:line="276" w:lineRule="auto"/>
              <w:textAlignment w:val="baseline"/>
              <w:rPr>
                <w:rFonts w:ascii="Leelawadee UI Semilight" w:eastAsia="Times New Roman" w:hAnsi="Leelawadee UI Semilight" w:cs="Times New Roman"/>
                <w:color w:val="000000"/>
                <w:lang w:val="pt-BR" w:eastAsia="pt-BR"/>
              </w:rPr>
            </w:pPr>
            <w:r w:rsidRPr="00672378">
              <w:rPr>
                <w:rFonts w:ascii="Leelawadee UI Semilight" w:eastAsia="Times New Roman" w:hAnsi="Leelawadee UI Semilight" w:cs="Times New Roman"/>
                <w:color w:val="000000"/>
                <w:lang w:val="pt-BR" w:eastAsia="pt-BR"/>
              </w:rPr>
              <w:t>Estrada São Lourenço, s/n, Conquista, Nova Friburgo/RJ.</w:t>
            </w:r>
          </w:p>
        </w:tc>
      </w:tr>
      <w:tr w:rsidR="00672378" w:rsidRPr="00672378" w14:paraId="44C79CBB" w14:textId="77777777" w:rsidTr="00AF2114">
        <w:trPr>
          <w:trHeight w:val="300"/>
        </w:trPr>
        <w:tc>
          <w:tcPr>
            <w:tcW w:w="424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A4C619D" w14:textId="77777777" w:rsidR="00672378" w:rsidRPr="00672378" w:rsidRDefault="00672378" w:rsidP="00672378">
            <w:pPr>
              <w:widowControl/>
              <w:suppressAutoHyphens/>
              <w:autoSpaceDE/>
              <w:spacing w:line="276" w:lineRule="auto"/>
              <w:jc w:val="center"/>
              <w:textAlignment w:val="baseline"/>
              <w:rPr>
                <w:rFonts w:ascii="Times New Roman" w:eastAsia="Times New Roman" w:hAnsi="Times New Roman" w:cs="Times New Roman"/>
                <w:sz w:val="24"/>
                <w:szCs w:val="24"/>
                <w:lang w:val="pt-BR" w:eastAsia="pt-BR"/>
              </w:rPr>
            </w:pPr>
            <w:r w:rsidRPr="00672378">
              <w:rPr>
                <w:rFonts w:ascii="Leelawadee UI Semilight" w:eastAsia="Times New Roman" w:hAnsi="Leelawadee UI Semilight" w:cs="Times New Roman"/>
                <w:color w:val="000000"/>
                <w:lang w:val="pt-BR" w:eastAsia="pt-BR"/>
              </w:rPr>
              <w:t>ESF SÃO PEDRO DA SERRA</w:t>
            </w:r>
          </w:p>
        </w:tc>
        <w:tc>
          <w:tcPr>
            <w:tcW w:w="589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F499434" w14:textId="77777777" w:rsidR="00672378" w:rsidRPr="00672378" w:rsidRDefault="00672378" w:rsidP="00672378">
            <w:pPr>
              <w:widowControl/>
              <w:suppressAutoHyphens/>
              <w:autoSpaceDE/>
              <w:spacing w:line="276" w:lineRule="auto"/>
              <w:textAlignment w:val="baseline"/>
              <w:rPr>
                <w:rFonts w:ascii="Times New Roman" w:eastAsia="Times New Roman" w:hAnsi="Times New Roman" w:cs="Times New Roman"/>
                <w:sz w:val="24"/>
                <w:szCs w:val="24"/>
                <w:lang w:val="pt-BR" w:eastAsia="pt-BR"/>
              </w:rPr>
            </w:pPr>
            <w:r w:rsidRPr="00672378">
              <w:rPr>
                <w:rFonts w:ascii="Leelawadee UI Semilight" w:eastAsia="Times New Roman" w:hAnsi="Leelawadee UI Semilight" w:cs="Times New Roman"/>
                <w:color w:val="000000"/>
                <w:lang w:val="pt-BR" w:eastAsia="pt-BR"/>
              </w:rPr>
              <w:t>R. Rodrigues Alves, 75, São Pedro da Serra, Nova Friburgo/RJ.</w:t>
            </w:r>
          </w:p>
        </w:tc>
      </w:tr>
      <w:tr w:rsidR="00672378" w:rsidRPr="00672378" w14:paraId="6D2D35DC" w14:textId="77777777" w:rsidTr="00AF2114">
        <w:trPr>
          <w:trHeight w:val="300"/>
        </w:trPr>
        <w:tc>
          <w:tcPr>
            <w:tcW w:w="424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8D485EE" w14:textId="77777777" w:rsidR="00672378" w:rsidRPr="00672378" w:rsidRDefault="00672378" w:rsidP="00672378">
            <w:pPr>
              <w:widowControl/>
              <w:suppressAutoHyphens/>
              <w:autoSpaceDE/>
              <w:spacing w:line="276" w:lineRule="auto"/>
              <w:jc w:val="center"/>
              <w:textAlignment w:val="baseline"/>
              <w:rPr>
                <w:rFonts w:ascii="Times New Roman" w:eastAsia="Times New Roman" w:hAnsi="Times New Roman" w:cs="Times New Roman"/>
                <w:sz w:val="24"/>
                <w:szCs w:val="24"/>
                <w:lang w:val="pt-BR" w:eastAsia="pt-BR"/>
              </w:rPr>
            </w:pPr>
            <w:r w:rsidRPr="00672378">
              <w:rPr>
                <w:rFonts w:ascii="Leelawadee UI Semilight" w:eastAsia="Times New Roman" w:hAnsi="Leelawadee UI Semilight" w:cs="Times New Roman"/>
                <w:color w:val="000000"/>
                <w:lang w:val="pt-BR" w:eastAsia="pt-BR"/>
              </w:rPr>
              <w:t>ESF STUCKY</w:t>
            </w:r>
          </w:p>
        </w:tc>
        <w:tc>
          <w:tcPr>
            <w:tcW w:w="589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C22C6B0" w14:textId="77777777" w:rsidR="00672378" w:rsidRPr="00672378" w:rsidRDefault="00672378" w:rsidP="00672378">
            <w:pPr>
              <w:widowControl/>
              <w:suppressAutoHyphens/>
              <w:autoSpaceDE/>
              <w:spacing w:line="276" w:lineRule="auto"/>
              <w:textAlignment w:val="baseline"/>
              <w:rPr>
                <w:rFonts w:ascii="Leelawadee UI Semilight" w:eastAsia="Times New Roman" w:hAnsi="Leelawadee UI Semilight" w:cs="Times New Roman"/>
                <w:color w:val="000000"/>
                <w:lang w:val="pt-BR" w:eastAsia="pt-BR"/>
              </w:rPr>
            </w:pPr>
            <w:r w:rsidRPr="00672378">
              <w:rPr>
                <w:rFonts w:ascii="Leelawadee UI Semilight" w:eastAsia="Times New Roman" w:hAnsi="Leelawadee UI Semilight" w:cs="Times New Roman"/>
                <w:color w:val="000000"/>
                <w:lang w:val="pt-BR" w:eastAsia="pt-BR"/>
              </w:rPr>
              <w:t xml:space="preserve">R. </w:t>
            </w:r>
            <w:proofErr w:type="spellStart"/>
            <w:r w:rsidRPr="00672378">
              <w:rPr>
                <w:rFonts w:ascii="Leelawadee UI Semilight" w:eastAsia="Times New Roman" w:hAnsi="Leelawadee UI Semilight" w:cs="Times New Roman"/>
                <w:color w:val="000000"/>
                <w:lang w:val="pt-BR" w:eastAsia="pt-BR"/>
              </w:rPr>
              <w:t>Acedimiro</w:t>
            </w:r>
            <w:proofErr w:type="spellEnd"/>
            <w:r w:rsidRPr="00672378">
              <w:rPr>
                <w:rFonts w:ascii="Leelawadee UI Semilight" w:eastAsia="Times New Roman" w:hAnsi="Leelawadee UI Semilight" w:cs="Times New Roman"/>
                <w:color w:val="000000"/>
                <w:lang w:val="pt-BR" w:eastAsia="pt-BR"/>
              </w:rPr>
              <w:t xml:space="preserve"> </w:t>
            </w:r>
            <w:proofErr w:type="spellStart"/>
            <w:r w:rsidRPr="00672378">
              <w:rPr>
                <w:rFonts w:ascii="Leelawadee UI Semilight" w:eastAsia="Times New Roman" w:hAnsi="Leelawadee UI Semilight" w:cs="Times New Roman"/>
                <w:color w:val="000000"/>
                <w:lang w:val="pt-BR" w:eastAsia="pt-BR"/>
              </w:rPr>
              <w:t>Bussinger</w:t>
            </w:r>
            <w:proofErr w:type="spellEnd"/>
            <w:r w:rsidRPr="00672378">
              <w:rPr>
                <w:rFonts w:ascii="Leelawadee UI Semilight" w:eastAsia="Times New Roman" w:hAnsi="Leelawadee UI Semilight" w:cs="Times New Roman"/>
                <w:color w:val="000000"/>
                <w:lang w:val="pt-BR" w:eastAsia="pt-BR"/>
              </w:rPr>
              <w:t xml:space="preserve">, s/nº – Vale do </w:t>
            </w:r>
            <w:proofErr w:type="spellStart"/>
            <w:r w:rsidRPr="00672378">
              <w:rPr>
                <w:rFonts w:ascii="Leelawadee UI Semilight" w:eastAsia="Times New Roman" w:hAnsi="Leelawadee UI Semilight" w:cs="Times New Roman"/>
                <w:color w:val="000000"/>
                <w:lang w:val="pt-BR" w:eastAsia="pt-BR"/>
              </w:rPr>
              <w:t>Stucky</w:t>
            </w:r>
            <w:proofErr w:type="spellEnd"/>
            <w:r w:rsidRPr="00672378">
              <w:rPr>
                <w:rFonts w:ascii="Leelawadee UI Semilight" w:eastAsia="Times New Roman" w:hAnsi="Leelawadee UI Semilight" w:cs="Times New Roman"/>
                <w:color w:val="000000"/>
                <w:lang w:val="pt-BR" w:eastAsia="pt-BR"/>
              </w:rPr>
              <w:t>, Nova Friburgo/RJ.</w:t>
            </w:r>
          </w:p>
        </w:tc>
      </w:tr>
      <w:tr w:rsidR="00672378" w:rsidRPr="00672378" w14:paraId="4838206C" w14:textId="77777777" w:rsidTr="00AF2114">
        <w:trPr>
          <w:trHeight w:val="735"/>
        </w:trPr>
        <w:tc>
          <w:tcPr>
            <w:tcW w:w="424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A7836A6" w14:textId="77777777" w:rsidR="00672378" w:rsidRPr="00672378" w:rsidRDefault="00672378" w:rsidP="00672378">
            <w:pPr>
              <w:widowControl/>
              <w:suppressAutoHyphens/>
              <w:autoSpaceDE/>
              <w:spacing w:line="276" w:lineRule="auto"/>
              <w:jc w:val="center"/>
              <w:textAlignment w:val="baseline"/>
              <w:rPr>
                <w:rFonts w:ascii="Times New Roman" w:eastAsia="Times New Roman" w:hAnsi="Times New Roman" w:cs="Times New Roman"/>
                <w:sz w:val="24"/>
                <w:szCs w:val="24"/>
                <w:lang w:val="pt-BR" w:eastAsia="pt-BR"/>
              </w:rPr>
            </w:pPr>
            <w:r w:rsidRPr="00672378">
              <w:rPr>
                <w:rFonts w:ascii="Leelawadee UI Semilight" w:eastAsia="Times New Roman" w:hAnsi="Leelawadee UI Semilight" w:cs="Times New Roman"/>
                <w:color w:val="000000"/>
                <w:lang w:val="pt-BR" w:eastAsia="pt-BR"/>
              </w:rPr>
              <w:t>ESF TERRA NOVA</w:t>
            </w:r>
          </w:p>
        </w:tc>
        <w:tc>
          <w:tcPr>
            <w:tcW w:w="589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0D576B6" w14:textId="77777777" w:rsidR="00672378" w:rsidRPr="00672378" w:rsidRDefault="00672378" w:rsidP="00672378">
            <w:pPr>
              <w:widowControl/>
              <w:suppressAutoHyphens/>
              <w:autoSpaceDE/>
              <w:spacing w:line="276" w:lineRule="auto"/>
              <w:textAlignment w:val="baseline"/>
              <w:rPr>
                <w:rFonts w:ascii="Leelawadee UI Semilight" w:eastAsia="Times New Roman" w:hAnsi="Leelawadee UI Semilight" w:cs="Times New Roman"/>
                <w:color w:val="000000"/>
                <w:lang w:val="pt-BR" w:eastAsia="pt-BR"/>
              </w:rPr>
            </w:pPr>
            <w:r w:rsidRPr="00672378">
              <w:rPr>
                <w:rFonts w:ascii="Leelawadee UI Semilight" w:eastAsia="Times New Roman" w:hAnsi="Leelawadee UI Semilight" w:cs="Times New Roman"/>
                <w:color w:val="000000"/>
                <w:lang w:val="pt-BR" w:eastAsia="pt-BR"/>
              </w:rPr>
              <w:t>Rua Eugênia de Almeida Maia, 110, Área F2, Conselheiro Paulino, Nova Friburgo/RJ.</w:t>
            </w:r>
          </w:p>
        </w:tc>
      </w:tr>
      <w:tr w:rsidR="00672378" w:rsidRPr="00672378" w14:paraId="2602208D" w14:textId="77777777" w:rsidTr="00AF2114">
        <w:trPr>
          <w:trHeight w:val="405"/>
        </w:trPr>
        <w:tc>
          <w:tcPr>
            <w:tcW w:w="424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C40B643" w14:textId="77777777" w:rsidR="00672378" w:rsidRPr="00672378" w:rsidRDefault="00672378" w:rsidP="00672378">
            <w:pPr>
              <w:widowControl/>
              <w:suppressAutoHyphens/>
              <w:autoSpaceDE/>
              <w:spacing w:line="276" w:lineRule="auto"/>
              <w:jc w:val="center"/>
              <w:textAlignment w:val="baseline"/>
              <w:rPr>
                <w:rFonts w:ascii="Times New Roman" w:eastAsia="Times New Roman" w:hAnsi="Times New Roman" w:cs="Times New Roman"/>
                <w:sz w:val="24"/>
                <w:szCs w:val="24"/>
                <w:lang w:val="pt-BR" w:eastAsia="pt-BR"/>
              </w:rPr>
            </w:pPr>
            <w:r w:rsidRPr="00672378">
              <w:rPr>
                <w:rFonts w:ascii="Leelawadee UI Semilight" w:eastAsia="Times New Roman" w:hAnsi="Leelawadee UI Semilight" w:cs="Times New Roman"/>
                <w:color w:val="000000"/>
                <w:lang w:val="pt-BR" w:eastAsia="pt-BR"/>
              </w:rPr>
              <w:t>ESF VARGEM ALTA</w:t>
            </w:r>
          </w:p>
        </w:tc>
        <w:tc>
          <w:tcPr>
            <w:tcW w:w="589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99CF8D0" w14:textId="77777777" w:rsidR="00672378" w:rsidRPr="00672378" w:rsidRDefault="00672378" w:rsidP="00672378">
            <w:pPr>
              <w:widowControl/>
              <w:suppressAutoHyphens/>
              <w:autoSpaceDE/>
              <w:spacing w:line="276" w:lineRule="auto"/>
              <w:textAlignment w:val="baseline"/>
              <w:rPr>
                <w:rFonts w:ascii="Leelawadee UI Semilight" w:eastAsia="Times New Roman" w:hAnsi="Leelawadee UI Semilight" w:cs="Times New Roman"/>
                <w:color w:val="000000"/>
                <w:lang w:val="pt-BR" w:eastAsia="pt-BR"/>
              </w:rPr>
            </w:pPr>
            <w:r w:rsidRPr="00672378">
              <w:rPr>
                <w:rFonts w:ascii="Leelawadee UI Semilight" w:eastAsia="Times New Roman" w:hAnsi="Leelawadee UI Semilight" w:cs="Times New Roman"/>
                <w:color w:val="000000"/>
                <w:lang w:val="pt-BR" w:eastAsia="pt-BR"/>
              </w:rPr>
              <w:t>Estrada João Heringer, s/n, Vargem Alta, Nova Friburgo/RJ.</w:t>
            </w:r>
          </w:p>
        </w:tc>
      </w:tr>
      <w:tr w:rsidR="00672378" w:rsidRPr="00672378" w14:paraId="559A6F21" w14:textId="77777777" w:rsidTr="00AF2114">
        <w:trPr>
          <w:trHeight w:val="446"/>
        </w:trPr>
        <w:tc>
          <w:tcPr>
            <w:tcW w:w="424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AA784A9" w14:textId="77777777" w:rsidR="00672378" w:rsidRPr="00672378" w:rsidRDefault="00672378" w:rsidP="00672378">
            <w:pPr>
              <w:widowControl/>
              <w:suppressAutoHyphens/>
              <w:autoSpaceDE/>
              <w:spacing w:line="276" w:lineRule="auto"/>
              <w:jc w:val="center"/>
              <w:textAlignment w:val="baseline"/>
              <w:rPr>
                <w:rFonts w:ascii="Times New Roman" w:eastAsia="Times New Roman" w:hAnsi="Times New Roman" w:cs="Times New Roman"/>
                <w:sz w:val="24"/>
                <w:szCs w:val="24"/>
                <w:lang w:val="pt-BR" w:eastAsia="pt-BR"/>
              </w:rPr>
            </w:pPr>
            <w:r w:rsidRPr="00672378">
              <w:rPr>
                <w:rFonts w:ascii="Leelawadee UI Semilight" w:eastAsia="Times New Roman" w:hAnsi="Leelawadee UI Semilight" w:cs="Times New Roman"/>
                <w:color w:val="000000"/>
                <w:lang w:val="pt-BR" w:eastAsia="pt-BR"/>
              </w:rPr>
              <w:t>ESF VARGINHA</w:t>
            </w:r>
          </w:p>
        </w:tc>
        <w:tc>
          <w:tcPr>
            <w:tcW w:w="589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7990D27" w14:textId="77777777" w:rsidR="00672378" w:rsidRPr="00672378" w:rsidRDefault="00672378" w:rsidP="00672378">
            <w:pPr>
              <w:widowControl/>
              <w:suppressAutoHyphens/>
              <w:autoSpaceDE/>
              <w:spacing w:line="276" w:lineRule="auto"/>
              <w:textAlignment w:val="baseline"/>
              <w:rPr>
                <w:rFonts w:ascii="Times New Roman" w:eastAsia="Times New Roman" w:hAnsi="Times New Roman" w:cs="Times New Roman"/>
                <w:sz w:val="24"/>
                <w:szCs w:val="24"/>
                <w:lang w:val="pt-BR" w:eastAsia="pt-BR"/>
              </w:rPr>
            </w:pPr>
            <w:r w:rsidRPr="00672378">
              <w:rPr>
                <w:rFonts w:ascii="Leelawadee UI Semilight" w:eastAsia="Times New Roman" w:hAnsi="Leelawadee UI Semilight" w:cs="Times New Roman"/>
                <w:color w:val="000000"/>
                <w:lang w:val="pt-BR" w:eastAsia="pt-BR"/>
              </w:rPr>
              <w:t>Rua Francisco Lopes, s/n, Varginha, Nova Friburgo/RJ.</w:t>
            </w:r>
          </w:p>
        </w:tc>
      </w:tr>
    </w:tbl>
    <w:p w14:paraId="79FEB956" w14:textId="693EB143" w:rsidR="00672378" w:rsidRPr="00672378" w:rsidRDefault="00672378">
      <w:pPr>
        <w:pStyle w:val="Nivel01"/>
        <w:numPr>
          <w:ilvl w:val="1"/>
          <w:numId w:val="2"/>
        </w:numPr>
        <w:rPr>
          <w:rFonts w:ascii="Azo Sans Lt" w:eastAsia="Verdana" w:hAnsi="Azo Sans Lt" w:cstheme="minorHAnsi"/>
          <w:b w:val="0"/>
          <w:bCs w:val="0"/>
          <w:sz w:val="22"/>
          <w:szCs w:val="22"/>
          <w:lang w:val="pt-PT" w:eastAsia="en-US"/>
        </w:rPr>
      </w:pPr>
      <w:r w:rsidRPr="00672378">
        <w:rPr>
          <w:rFonts w:ascii="Azo Sans Lt" w:eastAsia="Tahoma" w:hAnsi="Azo Sans Lt" w:cs="Arial"/>
          <w:b w:val="0"/>
          <w:bCs w:val="0"/>
          <w:w w:val="110"/>
          <w:sz w:val="22"/>
          <w:szCs w:val="22"/>
          <w:lang w:val="pt-PT" w:eastAsia="pt-PT" w:bidi="pt-PT"/>
        </w:rPr>
        <w:lastRenderedPageBreak/>
        <w:t>Os itens solicitados deverão ser entregues em cada uma das Unidades Requisitantes, de acordo com suas solicitações, de segunda-feira à sexta-feira nos horários de 09h:00min às 17h:00min. e nos endereços arrolados no subitem anterior.</w:t>
      </w:r>
    </w:p>
    <w:p w14:paraId="252349C2" w14:textId="25ACE849" w:rsidR="00672378" w:rsidRPr="00672378" w:rsidRDefault="00672378">
      <w:pPr>
        <w:pStyle w:val="Nivel01"/>
        <w:numPr>
          <w:ilvl w:val="1"/>
          <w:numId w:val="2"/>
        </w:numPr>
        <w:rPr>
          <w:rFonts w:ascii="Azo Sans Lt" w:eastAsia="Verdana" w:hAnsi="Azo Sans Lt" w:cstheme="minorHAnsi"/>
          <w:b w:val="0"/>
          <w:bCs w:val="0"/>
          <w:sz w:val="22"/>
          <w:szCs w:val="22"/>
          <w:lang w:val="pt-PT" w:eastAsia="en-US"/>
        </w:rPr>
      </w:pPr>
      <w:r w:rsidRPr="00672378">
        <w:rPr>
          <w:rFonts w:ascii="Azo Sans Lt" w:eastAsia="Tahoma" w:hAnsi="Azo Sans Lt" w:cs="Arial"/>
          <w:b w:val="0"/>
          <w:bCs w:val="0"/>
          <w:w w:val="110"/>
          <w:sz w:val="22"/>
          <w:szCs w:val="22"/>
          <w:lang w:eastAsia="pt-PT" w:bidi="pt-PT"/>
        </w:rPr>
        <w:t>Os materiais serão recebidos provisoriamente no prazo de 02 (dois) dias úteis, pelo(a) responsável pelo acompanhamento e fiscalização da contratação, para efeito de posterior verificação de sua conformidade com as especificações constantes neste Termo de Referência e na proposta;</w:t>
      </w:r>
    </w:p>
    <w:p w14:paraId="7557FDFA" w14:textId="0F5186A9" w:rsidR="00672378" w:rsidRPr="00672378" w:rsidRDefault="00672378">
      <w:pPr>
        <w:pStyle w:val="Nivel01"/>
        <w:numPr>
          <w:ilvl w:val="1"/>
          <w:numId w:val="2"/>
        </w:numPr>
        <w:rPr>
          <w:rFonts w:ascii="Azo Sans Lt" w:eastAsia="Verdana" w:hAnsi="Azo Sans Lt" w:cstheme="minorHAnsi"/>
          <w:b w:val="0"/>
          <w:bCs w:val="0"/>
          <w:sz w:val="22"/>
          <w:szCs w:val="22"/>
          <w:lang w:val="pt-PT" w:eastAsia="en-US"/>
        </w:rPr>
      </w:pPr>
      <w:r w:rsidRPr="00672378">
        <w:rPr>
          <w:rFonts w:ascii="Azo Sans Lt" w:eastAsia="Tahoma" w:hAnsi="Azo Sans Lt" w:cs="Arial"/>
          <w:b w:val="0"/>
          <w:bCs w:val="0"/>
          <w:w w:val="110"/>
          <w:sz w:val="22"/>
          <w:szCs w:val="22"/>
          <w:lang w:eastAsia="pt-PT" w:bidi="pt-PT"/>
        </w:rPr>
        <w:t>Os bens poderão ser rejeitados, no todo ou em parte, quando em desacordo com as especificações constantes neste Termo de Referência e na proposta, devendo ser substituídos no prazo de 03 (três) dias, a contar da notificação da contratada, às suas custas, sem prejuízo da aplicação das penalidades;</w:t>
      </w:r>
    </w:p>
    <w:p w14:paraId="45A7B326" w14:textId="59269E78" w:rsidR="00672378" w:rsidRPr="00672378" w:rsidRDefault="00672378">
      <w:pPr>
        <w:pStyle w:val="Nivel01"/>
        <w:numPr>
          <w:ilvl w:val="1"/>
          <w:numId w:val="2"/>
        </w:numPr>
        <w:rPr>
          <w:rFonts w:ascii="Azo Sans Lt" w:eastAsia="Verdana" w:hAnsi="Azo Sans Lt" w:cstheme="minorHAnsi"/>
          <w:b w:val="0"/>
          <w:bCs w:val="0"/>
          <w:sz w:val="22"/>
          <w:szCs w:val="22"/>
          <w:lang w:val="pt-PT" w:eastAsia="en-US"/>
        </w:rPr>
      </w:pPr>
      <w:r w:rsidRPr="00672378">
        <w:rPr>
          <w:rFonts w:ascii="Azo Sans Lt" w:eastAsia="Tahoma" w:hAnsi="Azo Sans Lt" w:cs="Arial"/>
          <w:b w:val="0"/>
          <w:bCs w:val="0"/>
          <w:w w:val="110"/>
          <w:sz w:val="22"/>
          <w:szCs w:val="22"/>
          <w:lang w:eastAsia="pt-PT" w:bidi="pt-PT"/>
        </w:rPr>
        <w:t>Os bens serão recebidos definitivamente no prazo de 02 (dois) dias, contados do recebimento provisório, após a verificação da qualidade e quantidade do material e consequente aceitação mediante termo circunstanciado;</w:t>
      </w:r>
    </w:p>
    <w:p w14:paraId="45CDFB5D" w14:textId="77777777" w:rsidR="00672378" w:rsidRPr="00672378" w:rsidRDefault="00672378" w:rsidP="00672378">
      <w:pPr>
        <w:pStyle w:val="PargrafodaLista"/>
        <w:numPr>
          <w:ilvl w:val="1"/>
          <w:numId w:val="2"/>
        </w:numPr>
        <w:rPr>
          <w:rFonts w:ascii="Azo Sans Lt" w:eastAsia="Tahoma" w:hAnsi="Azo Sans Lt" w:cs="Arial"/>
          <w:w w:val="110"/>
          <w:lang w:val="pt-BR" w:eastAsia="pt-PT" w:bidi="pt-PT"/>
        </w:rPr>
      </w:pPr>
      <w:r w:rsidRPr="00672378">
        <w:rPr>
          <w:rFonts w:ascii="Azo Sans Lt" w:eastAsia="Tahoma" w:hAnsi="Azo Sans Lt" w:cs="Arial"/>
          <w:w w:val="110"/>
          <w:lang w:val="pt-BR" w:eastAsia="pt-PT" w:bidi="pt-PT"/>
        </w:rPr>
        <w:t>Na hipótese de a verificação a que se refere o subitem anterior não ser procedida dentro do prazo fixado, reputar-se-á como realizada, consumando-se o recebimento definitivo no dia do esgotamento do prazo;</w:t>
      </w:r>
    </w:p>
    <w:p w14:paraId="399A4B78" w14:textId="6248263B" w:rsidR="00672378" w:rsidRDefault="00672378">
      <w:pPr>
        <w:pStyle w:val="Nivel01"/>
        <w:numPr>
          <w:ilvl w:val="1"/>
          <w:numId w:val="2"/>
        </w:numPr>
        <w:rPr>
          <w:rFonts w:ascii="Azo Sans Lt" w:eastAsia="Verdana" w:hAnsi="Azo Sans Lt" w:cstheme="minorHAnsi"/>
          <w:b w:val="0"/>
          <w:bCs w:val="0"/>
          <w:sz w:val="22"/>
          <w:szCs w:val="22"/>
          <w:lang w:val="pt-PT" w:eastAsia="en-US"/>
        </w:rPr>
      </w:pPr>
      <w:r w:rsidRPr="00672378">
        <w:rPr>
          <w:rFonts w:ascii="Azo Sans Lt" w:eastAsia="Tahoma" w:hAnsi="Azo Sans Lt" w:cs="Arial"/>
          <w:b w:val="0"/>
          <w:bCs w:val="0"/>
          <w:w w:val="110"/>
          <w:sz w:val="22"/>
          <w:szCs w:val="22"/>
          <w:lang w:eastAsia="pt-PT" w:bidi="pt-PT"/>
        </w:rPr>
        <w:t>O recebimento provisório ou definitivo do objeto não exclui a responsabilidade da contratada pelos prejuízos resultantes da incorreta execução da obrigação.</w:t>
      </w:r>
    </w:p>
    <w:p w14:paraId="6D1D46F8" w14:textId="77777777" w:rsidR="00343160" w:rsidRDefault="00075772">
      <w:pPr>
        <w:pStyle w:val="Nivel01"/>
        <w:numPr>
          <w:ilvl w:val="0"/>
          <w:numId w:val="2"/>
        </w:numPr>
        <w:rPr>
          <w:rFonts w:ascii="Azo Sans Lt" w:hAnsi="Azo Sans Lt" w:cstheme="minorHAnsi"/>
          <w:sz w:val="22"/>
          <w:szCs w:val="22"/>
        </w:rPr>
      </w:pPr>
      <w:r>
        <w:rPr>
          <w:rFonts w:ascii="Azo Sans Lt" w:hAnsi="Azo Sans Lt" w:cstheme="minorHAnsi"/>
          <w:sz w:val="22"/>
          <w:szCs w:val="22"/>
        </w:rPr>
        <w:t>CLAÚSULA NONA - FISCALIZAÇÃO</w:t>
      </w:r>
    </w:p>
    <w:p w14:paraId="3F0D92D5" w14:textId="77777777" w:rsidR="00E03225" w:rsidRDefault="00E03225" w:rsidP="00E03225">
      <w:pPr>
        <w:spacing w:line="276" w:lineRule="auto"/>
        <w:jc w:val="both"/>
        <w:rPr>
          <w:rFonts w:ascii="Leelawadee UI Semilight" w:hAnsi="Leelawadee UI Semilight" w:cs="Leelawadee UI Semilight"/>
        </w:rPr>
      </w:pPr>
    </w:p>
    <w:p w14:paraId="57CC5B1C" w14:textId="51AA09D2" w:rsidR="00E03225" w:rsidRPr="00E03225" w:rsidRDefault="003E36E0">
      <w:pPr>
        <w:widowControl/>
        <w:numPr>
          <w:ilvl w:val="1"/>
          <w:numId w:val="2"/>
        </w:numPr>
        <w:autoSpaceDE/>
        <w:autoSpaceDN/>
        <w:spacing w:before="120" w:after="120" w:line="276" w:lineRule="auto"/>
        <w:jc w:val="both"/>
        <w:rPr>
          <w:rFonts w:ascii="Azo Sans Lt" w:hAnsi="Azo Sans Lt" w:cstheme="minorHAnsi"/>
        </w:rPr>
      </w:pPr>
      <w:r w:rsidRPr="003E36E0">
        <w:rPr>
          <w:rFonts w:ascii="Azo Sans Lt" w:hAnsi="Azo Sans Lt" w:cs="Leelawadee UI Semilight"/>
          <w:lang w:val="pt-BR"/>
        </w:rPr>
        <w:t>O acompanhamento e a fiscalização da aquisição serão exercidos por representantes da Contratante, aos quais competirá dirimir as dúvidas que surgirem no curso da execução do contrato, e de tudo dar ciência à Administração, na forma dos artigos 67 e 73 da Lei nº 8.666/93;</w:t>
      </w:r>
    </w:p>
    <w:p w14:paraId="70AD7390" w14:textId="6B5FDDC9" w:rsidR="00343160" w:rsidRDefault="00075772">
      <w:pPr>
        <w:widowControl/>
        <w:numPr>
          <w:ilvl w:val="1"/>
          <w:numId w:val="2"/>
        </w:numPr>
        <w:autoSpaceDE/>
        <w:autoSpaceDN/>
        <w:spacing w:before="120" w:after="120" w:line="276" w:lineRule="auto"/>
        <w:jc w:val="both"/>
        <w:rPr>
          <w:rFonts w:ascii="Azo Sans Lt" w:hAnsi="Azo Sans Lt" w:cstheme="minorHAnsi"/>
        </w:rPr>
      </w:pPr>
      <w:r>
        <w:rPr>
          <w:rFonts w:ascii="Azo Sans Lt" w:hAnsi="Azo Sans Lt" w:cstheme="minorHAnsi"/>
        </w:rPr>
        <w:t>Para acompanhamento e fiscalização da entrega dos presentes materiais, ficam desig-nados os agentes públicos abaixo informados:</w:t>
      </w:r>
    </w:p>
    <w:tbl>
      <w:tblPr>
        <w:tblW w:w="9975" w:type="dxa"/>
        <w:tblInd w:w="-135" w:type="dxa"/>
        <w:tblLayout w:type="fixed"/>
        <w:tblCellMar>
          <w:left w:w="10" w:type="dxa"/>
          <w:right w:w="10" w:type="dxa"/>
        </w:tblCellMar>
        <w:tblLook w:val="04A0" w:firstRow="1" w:lastRow="0" w:firstColumn="1" w:lastColumn="0" w:noHBand="0" w:noVBand="1"/>
      </w:tblPr>
      <w:tblGrid>
        <w:gridCol w:w="2085"/>
        <w:gridCol w:w="4095"/>
        <w:gridCol w:w="1365"/>
        <w:gridCol w:w="2430"/>
      </w:tblGrid>
      <w:tr w:rsidR="003E36E0" w:rsidRPr="003E36E0" w14:paraId="03CE5B3C" w14:textId="77777777" w:rsidTr="00AF2114">
        <w:trPr>
          <w:trHeight w:val="570"/>
        </w:trPr>
        <w:tc>
          <w:tcPr>
            <w:tcW w:w="2085" w:type="dxa"/>
            <w:tcBorders>
              <w:top w:val="single" w:sz="4" w:space="0" w:color="000000"/>
              <w:left w:val="single" w:sz="4" w:space="0" w:color="000000"/>
              <w:bottom w:val="single" w:sz="4" w:space="0" w:color="000000"/>
              <w:right w:val="single" w:sz="4" w:space="0" w:color="000000"/>
            </w:tcBorders>
            <w:shd w:val="clear" w:color="auto" w:fill="BFBFBF"/>
            <w:tcMar>
              <w:top w:w="0" w:type="dxa"/>
              <w:left w:w="70" w:type="dxa"/>
              <w:bottom w:w="0" w:type="dxa"/>
              <w:right w:w="70" w:type="dxa"/>
            </w:tcMar>
            <w:vAlign w:val="center"/>
          </w:tcPr>
          <w:p w14:paraId="4C52C061"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b/>
                <w:bCs/>
                <w:color w:val="000000"/>
                <w:sz w:val="21"/>
                <w:szCs w:val="21"/>
                <w:lang w:val="pt-BR" w:eastAsia="pt-BR"/>
              </w:rPr>
            </w:pPr>
            <w:r w:rsidRPr="003E36E0">
              <w:rPr>
                <w:rFonts w:ascii="Leelawadee UI Semilight" w:eastAsia="Times New Roman" w:hAnsi="Leelawadee UI Semilight" w:cs="Times New Roman"/>
                <w:b/>
                <w:bCs/>
                <w:color w:val="000000"/>
                <w:sz w:val="21"/>
                <w:szCs w:val="21"/>
                <w:lang w:val="pt-BR" w:eastAsia="pt-BR"/>
              </w:rPr>
              <w:t>UNIDADE</w:t>
            </w:r>
          </w:p>
        </w:tc>
        <w:tc>
          <w:tcPr>
            <w:tcW w:w="4095" w:type="dxa"/>
            <w:tcBorders>
              <w:top w:val="single" w:sz="4" w:space="0" w:color="000000"/>
              <w:bottom w:val="single" w:sz="4" w:space="0" w:color="000000"/>
              <w:right w:val="single" w:sz="4" w:space="0" w:color="000000"/>
            </w:tcBorders>
            <w:shd w:val="clear" w:color="auto" w:fill="BFBFBF"/>
            <w:tcMar>
              <w:top w:w="0" w:type="dxa"/>
              <w:left w:w="70" w:type="dxa"/>
              <w:bottom w:w="0" w:type="dxa"/>
              <w:right w:w="70" w:type="dxa"/>
            </w:tcMar>
            <w:vAlign w:val="center"/>
          </w:tcPr>
          <w:p w14:paraId="1DAB2EFE"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b/>
                <w:bCs/>
                <w:color w:val="000000"/>
                <w:sz w:val="21"/>
                <w:szCs w:val="21"/>
                <w:lang w:val="pt-BR" w:eastAsia="pt-BR"/>
              </w:rPr>
            </w:pPr>
            <w:r w:rsidRPr="003E36E0">
              <w:rPr>
                <w:rFonts w:ascii="Leelawadee UI Semilight" w:eastAsia="Times New Roman" w:hAnsi="Leelawadee UI Semilight" w:cs="Times New Roman"/>
                <w:b/>
                <w:bCs/>
                <w:color w:val="000000"/>
                <w:sz w:val="21"/>
                <w:szCs w:val="21"/>
                <w:lang w:val="pt-BR" w:eastAsia="pt-BR"/>
              </w:rPr>
              <w:t>SERVIDOR</w:t>
            </w:r>
          </w:p>
        </w:tc>
        <w:tc>
          <w:tcPr>
            <w:tcW w:w="1365" w:type="dxa"/>
            <w:tcBorders>
              <w:top w:val="single" w:sz="4" w:space="0" w:color="000000"/>
              <w:bottom w:val="single" w:sz="4" w:space="0" w:color="000000"/>
              <w:right w:val="single" w:sz="4" w:space="0" w:color="000000"/>
            </w:tcBorders>
            <w:shd w:val="clear" w:color="auto" w:fill="BFBFBF"/>
            <w:tcMar>
              <w:top w:w="0" w:type="dxa"/>
              <w:left w:w="70" w:type="dxa"/>
              <w:bottom w:w="0" w:type="dxa"/>
              <w:right w:w="70" w:type="dxa"/>
            </w:tcMar>
            <w:vAlign w:val="center"/>
          </w:tcPr>
          <w:p w14:paraId="4B369360"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b/>
                <w:bCs/>
                <w:color w:val="000000"/>
                <w:sz w:val="21"/>
                <w:szCs w:val="21"/>
                <w:lang w:val="pt-BR" w:eastAsia="pt-BR"/>
              </w:rPr>
            </w:pPr>
            <w:r w:rsidRPr="003E36E0">
              <w:rPr>
                <w:rFonts w:ascii="Leelawadee UI Semilight" w:eastAsia="Times New Roman" w:hAnsi="Leelawadee UI Semilight" w:cs="Times New Roman"/>
                <w:b/>
                <w:bCs/>
                <w:color w:val="000000"/>
                <w:sz w:val="21"/>
                <w:szCs w:val="21"/>
                <w:lang w:val="pt-BR" w:eastAsia="pt-BR"/>
              </w:rPr>
              <w:t>MATRÍCULA</w:t>
            </w:r>
          </w:p>
        </w:tc>
        <w:tc>
          <w:tcPr>
            <w:tcW w:w="2430" w:type="dxa"/>
            <w:tcBorders>
              <w:top w:val="single" w:sz="4" w:space="0" w:color="000000"/>
              <w:bottom w:val="single" w:sz="4" w:space="0" w:color="000000"/>
              <w:right w:val="single" w:sz="4" w:space="0" w:color="000000"/>
            </w:tcBorders>
            <w:shd w:val="clear" w:color="auto" w:fill="BFBFBF"/>
            <w:tcMar>
              <w:top w:w="0" w:type="dxa"/>
              <w:left w:w="70" w:type="dxa"/>
              <w:bottom w:w="0" w:type="dxa"/>
              <w:right w:w="70" w:type="dxa"/>
            </w:tcMar>
            <w:vAlign w:val="center"/>
          </w:tcPr>
          <w:p w14:paraId="07C0A032"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b/>
                <w:bCs/>
                <w:color w:val="000000"/>
                <w:sz w:val="21"/>
                <w:szCs w:val="21"/>
                <w:lang w:val="pt-BR" w:eastAsia="pt-BR"/>
              </w:rPr>
            </w:pPr>
            <w:r w:rsidRPr="003E36E0">
              <w:rPr>
                <w:rFonts w:ascii="Leelawadee UI Semilight" w:eastAsia="Times New Roman" w:hAnsi="Leelawadee UI Semilight" w:cs="Times New Roman"/>
                <w:b/>
                <w:bCs/>
                <w:color w:val="000000"/>
                <w:sz w:val="21"/>
                <w:szCs w:val="21"/>
                <w:lang w:val="pt-BR" w:eastAsia="pt-BR"/>
              </w:rPr>
              <w:t>DESIGNAÇÃO</w:t>
            </w:r>
          </w:p>
        </w:tc>
      </w:tr>
      <w:tr w:rsidR="003E36E0" w:rsidRPr="003E36E0" w14:paraId="3BEB6DDC" w14:textId="77777777" w:rsidTr="00AF2114">
        <w:trPr>
          <w:trHeight w:val="414"/>
        </w:trPr>
        <w:tc>
          <w:tcPr>
            <w:tcW w:w="2085" w:type="dxa"/>
            <w:vMerge w:val="restart"/>
            <w:tcBorders>
              <w:left w:val="single" w:sz="4" w:space="0" w:color="000000"/>
              <w:bottom w:val="single" w:sz="4" w:space="0" w:color="000000"/>
              <w:right w:val="single" w:sz="4" w:space="0" w:color="000000"/>
            </w:tcBorders>
            <w:shd w:val="clear" w:color="auto" w:fill="BFBFBF"/>
            <w:tcMar>
              <w:top w:w="0" w:type="dxa"/>
              <w:left w:w="70" w:type="dxa"/>
              <w:bottom w:w="0" w:type="dxa"/>
              <w:right w:w="70" w:type="dxa"/>
            </w:tcMar>
            <w:vAlign w:val="center"/>
          </w:tcPr>
          <w:p w14:paraId="1E8EC1B3"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b/>
                <w:bCs/>
                <w:color w:val="000000"/>
                <w:sz w:val="21"/>
                <w:szCs w:val="21"/>
                <w:lang w:val="pt-BR" w:eastAsia="pt-BR"/>
              </w:rPr>
            </w:pPr>
            <w:r w:rsidRPr="003E36E0">
              <w:rPr>
                <w:rFonts w:ascii="Leelawadee UI Semilight" w:eastAsia="Times New Roman" w:hAnsi="Leelawadee UI Semilight" w:cs="Times New Roman"/>
                <w:b/>
                <w:bCs/>
                <w:color w:val="000000"/>
                <w:sz w:val="21"/>
                <w:szCs w:val="21"/>
                <w:lang w:val="pt-BR" w:eastAsia="pt-BR"/>
              </w:rPr>
              <w:t>HMDMDC</w:t>
            </w:r>
          </w:p>
        </w:tc>
        <w:tc>
          <w:tcPr>
            <w:tcW w:w="4095" w:type="dxa"/>
            <w:tcBorders>
              <w:bottom w:val="single" w:sz="4" w:space="0" w:color="000000"/>
              <w:right w:val="single" w:sz="4" w:space="0" w:color="000000"/>
            </w:tcBorders>
            <w:tcMar>
              <w:top w:w="0" w:type="dxa"/>
              <w:left w:w="70" w:type="dxa"/>
              <w:bottom w:w="0" w:type="dxa"/>
              <w:right w:w="70" w:type="dxa"/>
            </w:tcMar>
            <w:vAlign w:val="center"/>
          </w:tcPr>
          <w:p w14:paraId="65A9ACA4"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ADRIANE DE JESUS SCHENQUEL</w:t>
            </w:r>
          </w:p>
        </w:tc>
        <w:tc>
          <w:tcPr>
            <w:tcW w:w="1365" w:type="dxa"/>
            <w:tcBorders>
              <w:bottom w:val="single" w:sz="4" w:space="0" w:color="000000"/>
              <w:right w:val="single" w:sz="4" w:space="0" w:color="000000"/>
            </w:tcBorders>
            <w:tcMar>
              <w:top w:w="0" w:type="dxa"/>
              <w:left w:w="70" w:type="dxa"/>
              <w:bottom w:w="0" w:type="dxa"/>
              <w:right w:w="70" w:type="dxa"/>
            </w:tcMar>
            <w:vAlign w:val="center"/>
          </w:tcPr>
          <w:p w14:paraId="39510DC2"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299.287</w:t>
            </w:r>
          </w:p>
        </w:tc>
        <w:tc>
          <w:tcPr>
            <w:tcW w:w="2430" w:type="dxa"/>
            <w:tcBorders>
              <w:bottom w:val="single" w:sz="4" w:space="0" w:color="000000"/>
              <w:right w:val="single" w:sz="4" w:space="0" w:color="000000"/>
            </w:tcBorders>
            <w:tcMar>
              <w:top w:w="0" w:type="dxa"/>
              <w:left w:w="70" w:type="dxa"/>
              <w:bottom w:w="0" w:type="dxa"/>
              <w:right w:w="70" w:type="dxa"/>
            </w:tcMar>
            <w:vAlign w:val="center"/>
          </w:tcPr>
          <w:p w14:paraId="7589A0D1"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SUPERIOR IMEDIATO</w:t>
            </w:r>
          </w:p>
        </w:tc>
      </w:tr>
      <w:tr w:rsidR="003E36E0" w:rsidRPr="003E36E0" w14:paraId="20128280" w14:textId="77777777" w:rsidTr="00AF2114">
        <w:trPr>
          <w:trHeight w:val="441"/>
        </w:trPr>
        <w:tc>
          <w:tcPr>
            <w:tcW w:w="2085" w:type="dxa"/>
            <w:vMerge/>
            <w:tcBorders>
              <w:left w:val="single" w:sz="4" w:space="0" w:color="000000"/>
              <w:bottom w:val="single" w:sz="4" w:space="0" w:color="000000"/>
              <w:right w:val="single" w:sz="4" w:space="0" w:color="000000"/>
            </w:tcBorders>
            <w:shd w:val="clear" w:color="auto" w:fill="BFBFBF"/>
            <w:tcMar>
              <w:top w:w="0" w:type="dxa"/>
              <w:left w:w="70" w:type="dxa"/>
              <w:bottom w:w="0" w:type="dxa"/>
              <w:right w:w="70" w:type="dxa"/>
            </w:tcMar>
            <w:vAlign w:val="center"/>
          </w:tcPr>
          <w:p w14:paraId="51E2552E" w14:textId="77777777" w:rsidR="003E36E0" w:rsidRPr="003E36E0" w:rsidRDefault="003E36E0" w:rsidP="003E36E0">
            <w:pPr>
              <w:suppressAutoHyphens/>
              <w:autoSpaceDE/>
              <w:textAlignment w:val="baseline"/>
              <w:rPr>
                <w:rFonts w:ascii="Times New Roman" w:eastAsia="Times New Roman" w:hAnsi="Times New Roman" w:cs="Times New Roman"/>
                <w:sz w:val="24"/>
                <w:szCs w:val="20"/>
                <w:lang w:val="pt-BR" w:eastAsia="pt-BR"/>
              </w:rPr>
            </w:pPr>
          </w:p>
        </w:tc>
        <w:tc>
          <w:tcPr>
            <w:tcW w:w="4095" w:type="dxa"/>
            <w:tcBorders>
              <w:bottom w:val="single" w:sz="4" w:space="0" w:color="000000"/>
              <w:right w:val="single" w:sz="4" w:space="0" w:color="000000"/>
            </w:tcBorders>
            <w:tcMar>
              <w:top w:w="0" w:type="dxa"/>
              <w:left w:w="70" w:type="dxa"/>
              <w:bottom w:w="0" w:type="dxa"/>
              <w:right w:w="70" w:type="dxa"/>
            </w:tcMar>
            <w:vAlign w:val="center"/>
          </w:tcPr>
          <w:p w14:paraId="72EAB1C1"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NÉLIO DOS SANTOS JÚNIOR</w:t>
            </w:r>
          </w:p>
        </w:tc>
        <w:tc>
          <w:tcPr>
            <w:tcW w:w="1365" w:type="dxa"/>
            <w:tcBorders>
              <w:bottom w:val="single" w:sz="4" w:space="0" w:color="000000"/>
              <w:right w:val="single" w:sz="4" w:space="0" w:color="000000"/>
            </w:tcBorders>
            <w:tcMar>
              <w:top w:w="0" w:type="dxa"/>
              <w:left w:w="70" w:type="dxa"/>
              <w:bottom w:w="0" w:type="dxa"/>
              <w:right w:w="70" w:type="dxa"/>
            </w:tcMar>
            <w:vAlign w:val="center"/>
          </w:tcPr>
          <w:p w14:paraId="30B23678"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062.095</w:t>
            </w:r>
          </w:p>
        </w:tc>
        <w:tc>
          <w:tcPr>
            <w:tcW w:w="2430" w:type="dxa"/>
            <w:tcBorders>
              <w:bottom w:val="single" w:sz="4" w:space="0" w:color="000000"/>
              <w:right w:val="single" w:sz="4" w:space="0" w:color="000000"/>
            </w:tcBorders>
            <w:tcMar>
              <w:top w:w="0" w:type="dxa"/>
              <w:left w:w="70" w:type="dxa"/>
              <w:bottom w:w="0" w:type="dxa"/>
              <w:right w:w="70" w:type="dxa"/>
            </w:tcMar>
            <w:vAlign w:val="center"/>
          </w:tcPr>
          <w:p w14:paraId="3FE06F16"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FISCAL TITULAR</w:t>
            </w:r>
          </w:p>
        </w:tc>
      </w:tr>
      <w:tr w:rsidR="003E36E0" w:rsidRPr="003E36E0" w14:paraId="52393146" w14:textId="77777777" w:rsidTr="00AF2114">
        <w:trPr>
          <w:trHeight w:val="421"/>
        </w:trPr>
        <w:tc>
          <w:tcPr>
            <w:tcW w:w="2085" w:type="dxa"/>
            <w:vMerge/>
            <w:tcBorders>
              <w:left w:val="single" w:sz="4" w:space="0" w:color="000000"/>
              <w:bottom w:val="single" w:sz="4" w:space="0" w:color="000000"/>
              <w:right w:val="single" w:sz="4" w:space="0" w:color="000000"/>
            </w:tcBorders>
            <w:shd w:val="clear" w:color="auto" w:fill="BFBFBF"/>
            <w:tcMar>
              <w:top w:w="0" w:type="dxa"/>
              <w:left w:w="70" w:type="dxa"/>
              <w:bottom w:w="0" w:type="dxa"/>
              <w:right w:w="70" w:type="dxa"/>
            </w:tcMar>
            <w:vAlign w:val="center"/>
          </w:tcPr>
          <w:p w14:paraId="0125245F" w14:textId="77777777" w:rsidR="003E36E0" w:rsidRPr="003E36E0" w:rsidRDefault="003E36E0" w:rsidP="003E36E0">
            <w:pPr>
              <w:suppressAutoHyphens/>
              <w:autoSpaceDE/>
              <w:textAlignment w:val="baseline"/>
              <w:rPr>
                <w:rFonts w:ascii="Times New Roman" w:eastAsia="Times New Roman" w:hAnsi="Times New Roman" w:cs="Times New Roman"/>
                <w:sz w:val="24"/>
                <w:szCs w:val="20"/>
                <w:lang w:val="pt-BR" w:eastAsia="pt-BR"/>
              </w:rPr>
            </w:pPr>
          </w:p>
        </w:tc>
        <w:tc>
          <w:tcPr>
            <w:tcW w:w="4095" w:type="dxa"/>
            <w:tcBorders>
              <w:bottom w:val="single" w:sz="4" w:space="0" w:color="000000"/>
              <w:right w:val="single" w:sz="4" w:space="0" w:color="000000"/>
            </w:tcBorders>
            <w:tcMar>
              <w:top w:w="0" w:type="dxa"/>
              <w:left w:w="70" w:type="dxa"/>
              <w:bottom w:w="0" w:type="dxa"/>
              <w:right w:w="70" w:type="dxa"/>
            </w:tcMar>
            <w:vAlign w:val="center"/>
          </w:tcPr>
          <w:p w14:paraId="08F10903"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JOÃO BATISTA BEZERRA</w:t>
            </w:r>
          </w:p>
        </w:tc>
        <w:tc>
          <w:tcPr>
            <w:tcW w:w="1365" w:type="dxa"/>
            <w:tcBorders>
              <w:bottom w:val="single" w:sz="4" w:space="0" w:color="000000"/>
              <w:right w:val="single" w:sz="4" w:space="0" w:color="000000"/>
            </w:tcBorders>
            <w:tcMar>
              <w:top w:w="0" w:type="dxa"/>
              <w:left w:w="70" w:type="dxa"/>
              <w:bottom w:w="0" w:type="dxa"/>
              <w:right w:w="70" w:type="dxa"/>
            </w:tcMar>
            <w:vAlign w:val="center"/>
          </w:tcPr>
          <w:p w14:paraId="21F369EC"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299.173</w:t>
            </w:r>
          </w:p>
        </w:tc>
        <w:tc>
          <w:tcPr>
            <w:tcW w:w="2430" w:type="dxa"/>
            <w:tcBorders>
              <w:bottom w:val="single" w:sz="4" w:space="0" w:color="000000"/>
              <w:right w:val="single" w:sz="4" w:space="0" w:color="000000"/>
            </w:tcBorders>
            <w:tcMar>
              <w:top w:w="0" w:type="dxa"/>
              <w:left w:w="70" w:type="dxa"/>
              <w:bottom w:w="0" w:type="dxa"/>
              <w:right w:w="70" w:type="dxa"/>
            </w:tcMar>
            <w:vAlign w:val="center"/>
          </w:tcPr>
          <w:p w14:paraId="123339B3"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FISCAL SUBSTITUTO</w:t>
            </w:r>
          </w:p>
        </w:tc>
      </w:tr>
      <w:tr w:rsidR="003E36E0" w:rsidRPr="003E36E0" w14:paraId="5A8BF299" w14:textId="77777777" w:rsidTr="00AF2114">
        <w:trPr>
          <w:trHeight w:val="434"/>
        </w:trPr>
        <w:tc>
          <w:tcPr>
            <w:tcW w:w="2085" w:type="dxa"/>
            <w:vMerge w:val="restart"/>
            <w:tcBorders>
              <w:left w:val="single" w:sz="4" w:space="0" w:color="000000"/>
              <w:bottom w:val="single" w:sz="4" w:space="0" w:color="000000"/>
              <w:right w:val="single" w:sz="4" w:space="0" w:color="000000"/>
            </w:tcBorders>
            <w:shd w:val="clear" w:color="auto" w:fill="BFBFBF"/>
            <w:tcMar>
              <w:top w:w="0" w:type="dxa"/>
              <w:left w:w="70" w:type="dxa"/>
              <w:bottom w:w="0" w:type="dxa"/>
              <w:right w:w="70" w:type="dxa"/>
            </w:tcMar>
            <w:vAlign w:val="center"/>
          </w:tcPr>
          <w:p w14:paraId="7724372F"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b/>
                <w:bCs/>
                <w:color w:val="000000"/>
                <w:sz w:val="21"/>
                <w:szCs w:val="21"/>
                <w:lang w:val="pt-BR" w:eastAsia="pt-BR"/>
              </w:rPr>
            </w:pPr>
            <w:r w:rsidRPr="003E36E0">
              <w:rPr>
                <w:rFonts w:ascii="Leelawadee UI Semilight" w:eastAsia="Times New Roman" w:hAnsi="Leelawadee UI Semilight" w:cs="Times New Roman"/>
                <w:b/>
                <w:bCs/>
                <w:color w:val="000000"/>
                <w:sz w:val="21"/>
                <w:szCs w:val="21"/>
                <w:lang w:val="pt-BR" w:eastAsia="pt-BR"/>
              </w:rPr>
              <w:t>CAPS II</w:t>
            </w:r>
          </w:p>
        </w:tc>
        <w:tc>
          <w:tcPr>
            <w:tcW w:w="4095" w:type="dxa"/>
            <w:tcBorders>
              <w:bottom w:val="single" w:sz="4" w:space="0" w:color="000000"/>
              <w:right w:val="single" w:sz="4" w:space="0" w:color="000000"/>
            </w:tcBorders>
            <w:tcMar>
              <w:top w:w="0" w:type="dxa"/>
              <w:left w:w="70" w:type="dxa"/>
              <w:bottom w:w="0" w:type="dxa"/>
              <w:right w:w="70" w:type="dxa"/>
            </w:tcMar>
            <w:vAlign w:val="center"/>
          </w:tcPr>
          <w:p w14:paraId="43660C0C"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SÂNDIA MELLO TOZATO</w:t>
            </w:r>
          </w:p>
        </w:tc>
        <w:tc>
          <w:tcPr>
            <w:tcW w:w="1365" w:type="dxa"/>
            <w:tcBorders>
              <w:bottom w:val="single" w:sz="4" w:space="0" w:color="000000"/>
              <w:right w:val="single" w:sz="4" w:space="0" w:color="000000"/>
            </w:tcBorders>
            <w:tcMar>
              <w:top w:w="0" w:type="dxa"/>
              <w:left w:w="70" w:type="dxa"/>
              <w:bottom w:w="0" w:type="dxa"/>
              <w:right w:w="70" w:type="dxa"/>
            </w:tcMar>
            <w:vAlign w:val="center"/>
          </w:tcPr>
          <w:p w14:paraId="3CE8F982"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299.441</w:t>
            </w:r>
          </w:p>
        </w:tc>
        <w:tc>
          <w:tcPr>
            <w:tcW w:w="2430" w:type="dxa"/>
            <w:tcBorders>
              <w:bottom w:val="single" w:sz="4" w:space="0" w:color="000000"/>
              <w:right w:val="single" w:sz="4" w:space="0" w:color="000000"/>
            </w:tcBorders>
            <w:tcMar>
              <w:top w:w="0" w:type="dxa"/>
              <w:left w:w="70" w:type="dxa"/>
              <w:bottom w:w="0" w:type="dxa"/>
              <w:right w:w="70" w:type="dxa"/>
            </w:tcMar>
            <w:vAlign w:val="center"/>
          </w:tcPr>
          <w:p w14:paraId="50B8BF33"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SUPERIOR IMEDIATO</w:t>
            </w:r>
          </w:p>
        </w:tc>
      </w:tr>
      <w:tr w:rsidR="003E36E0" w:rsidRPr="003E36E0" w14:paraId="0220BD84" w14:textId="77777777" w:rsidTr="00AF2114">
        <w:trPr>
          <w:trHeight w:val="435"/>
        </w:trPr>
        <w:tc>
          <w:tcPr>
            <w:tcW w:w="2085" w:type="dxa"/>
            <w:vMerge/>
            <w:tcBorders>
              <w:left w:val="single" w:sz="4" w:space="0" w:color="000000"/>
              <w:bottom w:val="single" w:sz="4" w:space="0" w:color="000000"/>
              <w:right w:val="single" w:sz="4" w:space="0" w:color="000000"/>
            </w:tcBorders>
            <w:shd w:val="clear" w:color="auto" w:fill="BFBFBF"/>
            <w:tcMar>
              <w:top w:w="0" w:type="dxa"/>
              <w:left w:w="70" w:type="dxa"/>
              <w:bottom w:w="0" w:type="dxa"/>
              <w:right w:w="70" w:type="dxa"/>
            </w:tcMar>
            <w:vAlign w:val="center"/>
          </w:tcPr>
          <w:p w14:paraId="45E6C713" w14:textId="77777777" w:rsidR="003E36E0" w:rsidRPr="003E36E0" w:rsidRDefault="003E36E0" w:rsidP="003E36E0">
            <w:pPr>
              <w:suppressAutoHyphens/>
              <w:autoSpaceDE/>
              <w:textAlignment w:val="baseline"/>
              <w:rPr>
                <w:rFonts w:ascii="Times New Roman" w:eastAsia="Times New Roman" w:hAnsi="Times New Roman" w:cs="Times New Roman"/>
                <w:sz w:val="24"/>
                <w:szCs w:val="20"/>
                <w:lang w:val="pt-BR" w:eastAsia="pt-BR"/>
              </w:rPr>
            </w:pPr>
          </w:p>
        </w:tc>
        <w:tc>
          <w:tcPr>
            <w:tcW w:w="4095" w:type="dxa"/>
            <w:tcBorders>
              <w:bottom w:val="single" w:sz="4" w:space="0" w:color="000000"/>
              <w:right w:val="single" w:sz="4" w:space="0" w:color="000000"/>
            </w:tcBorders>
            <w:tcMar>
              <w:top w:w="0" w:type="dxa"/>
              <w:left w:w="70" w:type="dxa"/>
              <w:bottom w:w="0" w:type="dxa"/>
              <w:right w:w="70" w:type="dxa"/>
            </w:tcMar>
            <w:vAlign w:val="center"/>
          </w:tcPr>
          <w:p w14:paraId="41700888"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LUCIANA RODRIGUES DE O. ÂNGELO</w:t>
            </w:r>
          </w:p>
        </w:tc>
        <w:tc>
          <w:tcPr>
            <w:tcW w:w="1365" w:type="dxa"/>
            <w:tcBorders>
              <w:bottom w:val="single" w:sz="4" w:space="0" w:color="000000"/>
              <w:right w:val="single" w:sz="4" w:space="0" w:color="000000"/>
            </w:tcBorders>
            <w:tcMar>
              <w:top w:w="0" w:type="dxa"/>
              <w:left w:w="70" w:type="dxa"/>
              <w:bottom w:w="0" w:type="dxa"/>
              <w:right w:w="70" w:type="dxa"/>
            </w:tcMar>
            <w:vAlign w:val="center"/>
          </w:tcPr>
          <w:p w14:paraId="02042114"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62.194</w:t>
            </w:r>
          </w:p>
        </w:tc>
        <w:tc>
          <w:tcPr>
            <w:tcW w:w="2430" w:type="dxa"/>
            <w:tcBorders>
              <w:bottom w:val="single" w:sz="4" w:space="0" w:color="000000"/>
              <w:right w:val="single" w:sz="4" w:space="0" w:color="000000"/>
            </w:tcBorders>
            <w:tcMar>
              <w:top w:w="0" w:type="dxa"/>
              <w:left w:w="70" w:type="dxa"/>
              <w:bottom w:w="0" w:type="dxa"/>
              <w:right w:w="70" w:type="dxa"/>
            </w:tcMar>
            <w:vAlign w:val="center"/>
          </w:tcPr>
          <w:p w14:paraId="73759D4E"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FISCAL TITULAR</w:t>
            </w:r>
          </w:p>
        </w:tc>
      </w:tr>
      <w:tr w:rsidR="003E36E0" w:rsidRPr="003E36E0" w14:paraId="38D505E4" w14:textId="77777777" w:rsidTr="00AF2114">
        <w:trPr>
          <w:trHeight w:val="390"/>
        </w:trPr>
        <w:tc>
          <w:tcPr>
            <w:tcW w:w="2085" w:type="dxa"/>
            <w:vMerge/>
            <w:tcBorders>
              <w:left w:val="single" w:sz="4" w:space="0" w:color="000000"/>
              <w:bottom w:val="single" w:sz="4" w:space="0" w:color="000000"/>
              <w:right w:val="single" w:sz="4" w:space="0" w:color="000000"/>
            </w:tcBorders>
            <w:shd w:val="clear" w:color="auto" w:fill="BFBFBF"/>
            <w:tcMar>
              <w:top w:w="0" w:type="dxa"/>
              <w:left w:w="70" w:type="dxa"/>
              <w:bottom w:w="0" w:type="dxa"/>
              <w:right w:w="70" w:type="dxa"/>
            </w:tcMar>
            <w:vAlign w:val="center"/>
          </w:tcPr>
          <w:p w14:paraId="3D132507" w14:textId="77777777" w:rsidR="003E36E0" w:rsidRPr="003E36E0" w:rsidRDefault="003E36E0" w:rsidP="003E36E0">
            <w:pPr>
              <w:suppressAutoHyphens/>
              <w:autoSpaceDE/>
              <w:textAlignment w:val="baseline"/>
              <w:rPr>
                <w:rFonts w:ascii="Times New Roman" w:eastAsia="Times New Roman" w:hAnsi="Times New Roman" w:cs="Times New Roman"/>
                <w:sz w:val="24"/>
                <w:szCs w:val="20"/>
                <w:lang w:val="pt-BR" w:eastAsia="pt-BR"/>
              </w:rPr>
            </w:pPr>
          </w:p>
        </w:tc>
        <w:tc>
          <w:tcPr>
            <w:tcW w:w="4095" w:type="dxa"/>
            <w:tcBorders>
              <w:bottom w:val="single" w:sz="4" w:space="0" w:color="000000"/>
              <w:right w:val="single" w:sz="4" w:space="0" w:color="000000"/>
            </w:tcBorders>
            <w:tcMar>
              <w:top w:w="0" w:type="dxa"/>
              <w:left w:w="70" w:type="dxa"/>
              <w:bottom w:w="0" w:type="dxa"/>
              <w:right w:w="70" w:type="dxa"/>
            </w:tcMar>
            <w:vAlign w:val="center"/>
          </w:tcPr>
          <w:p w14:paraId="2280609A"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sz w:val="21"/>
                <w:szCs w:val="21"/>
                <w:lang w:val="pt-BR" w:eastAsia="pt-BR"/>
              </w:rPr>
            </w:pPr>
            <w:r w:rsidRPr="003E36E0">
              <w:rPr>
                <w:rFonts w:ascii="Leelawadee UI Semilight" w:eastAsia="Times New Roman" w:hAnsi="Leelawadee UI Semilight" w:cs="Times New Roman"/>
                <w:sz w:val="21"/>
                <w:szCs w:val="21"/>
                <w:lang w:val="pt-BR" w:eastAsia="pt-BR"/>
              </w:rPr>
              <w:t>MAYARA MIKIE ONÓ N. MARCONI</w:t>
            </w:r>
          </w:p>
        </w:tc>
        <w:tc>
          <w:tcPr>
            <w:tcW w:w="1365" w:type="dxa"/>
            <w:tcBorders>
              <w:bottom w:val="single" w:sz="4" w:space="0" w:color="000000"/>
              <w:right w:val="single" w:sz="4" w:space="0" w:color="000000"/>
            </w:tcBorders>
            <w:tcMar>
              <w:top w:w="0" w:type="dxa"/>
              <w:left w:w="70" w:type="dxa"/>
              <w:bottom w:w="0" w:type="dxa"/>
              <w:right w:w="70" w:type="dxa"/>
            </w:tcMar>
            <w:vAlign w:val="center"/>
          </w:tcPr>
          <w:p w14:paraId="3206C35F"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sz w:val="21"/>
                <w:szCs w:val="21"/>
                <w:lang w:val="pt-BR" w:eastAsia="pt-BR"/>
              </w:rPr>
            </w:pPr>
            <w:r w:rsidRPr="003E36E0">
              <w:rPr>
                <w:rFonts w:ascii="Leelawadee UI Semilight" w:eastAsia="Times New Roman" w:hAnsi="Leelawadee UI Semilight" w:cs="Times New Roman"/>
                <w:sz w:val="21"/>
                <w:szCs w:val="21"/>
                <w:lang w:val="pt-BR" w:eastAsia="pt-BR"/>
              </w:rPr>
              <w:t>207.645</w:t>
            </w:r>
          </w:p>
        </w:tc>
        <w:tc>
          <w:tcPr>
            <w:tcW w:w="2430" w:type="dxa"/>
            <w:tcBorders>
              <w:bottom w:val="single" w:sz="4" w:space="0" w:color="000000"/>
              <w:right w:val="single" w:sz="4" w:space="0" w:color="000000"/>
            </w:tcBorders>
            <w:tcMar>
              <w:top w:w="0" w:type="dxa"/>
              <w:left w:w="70" w:type="dxa"/>
              <w:bottom w:w="0" w:type="dxa"/>
              <w:right w:w="70" w:type="dxa"/>
            </w:tcMar>
            <w:vAlign w:val="center"/>
          </w:tcPr>
          <w:p w14:paraId="4881DBAB"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FISCAL SUBSTITUTA</w:t>
            </w:r>
          </w:p>
        </w:tc>
      </w:tr>
      <w:tr w:rsidR="003E36E0" w:rsidRPr="003E36E0" w14:paraId="61FD3195" w14:textId="77777777" w:rsidTr="00AF2114">
        <w:trPr>
          <w:trHeight w:val="525"/>
        </w:trPr>
        <w:tc>
          <w:tcPr>
            <w:tcW w:w="2085" w:type="dxa"/>
            <w:vMerge w:val="restart"/>
            <w:tcBorders>
              <w:left w:val="single" w:sz="4" w:space="0" w:color="000000"/>
              <w:bottom w:val="single" w:sz="4" w:space="0" w:color="000000"/>
              <w:right w:val="single" w:sz="4" w:space="0" w:color="000000"/>
            </w:tcBorders>
            <w:shd w:val="clear" w:color="auto" w:fill="BFBFBF"/>
            <w:tcMar>
              <w:top w:w="0" w:type="dxa"/>
              <w:left w:w="70" w:type="dxa"/>
              <w:bottom w:w="0" w:type="dxa"/>
              <w:right w:w="70" w:type="dxa"/>
            </w:tcMar>
            <w:vAlign w:val="center"/>
          </w:tcPr>
          <w:p w14:paraId="5F4FBC57"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b/>
                <w:bCs/>
                <w:color w:val="000000"/>
                <w:sz w:val="21"/>
                <w:szCs w:val="21"/>
                <w:lang w:val="pt-BR" w:eastAsia="pt-BR"/>
              </w:rPr>
            </w:pPr>
            <w:r w:rsidRPr="003E36E0">
              <w:rPr>
                <w:rFonts w:ascii="Leelawadee UI Semilight" w:eastAsia="Times New Roman" w:hAnsi="Leelawadee UI Semilight" w:cs="Times New Roman"/>
                <w:b/>
                <w:bCs/>
                <w:color w:val="000000"/>
                <w:sz w:val="21"/>
                <w:szCs w:val="21"/>
                <w:lang w:val="pt-BR" w:eastAsia="pt-BR"/>
              </w:rPr>
              <w:lastRenderedPageBreak/>
              <w:t>CAPS i</w:t>
            </w:r>
          </w:p>
        </w:tc>
        <w:tc>
          <w:tcPr>
            <w:tcW w:w="4095" w:type="dxa"/>
            <w:tcBorders>
              <w:bottom w:val="single" w:sz="4" w:space="0" w:color="000000"/>
              <w:right w:val="single" w:sz="4" w:space="0" w:color="000000"/>
            </w:tcBorders>
            <w:tcMar>
              <w:top w:w="0" w:type="dxa"/>
              <w:left w:w="70" w:type="dxa"/>
              <w:bottom w:w="0" w:type="dxa"/>
              <w:right w:w="70" w:type="dxa"/>
            </w:tcMar>
            <w:vAlign w:val="center"/>
          </w:tcPr>
          <w:p w14:paraId="10F93E82"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KATYA ALEXANDRA G. DE S. LISBOA</w:t>
            </w:r>
          </w:p>
        </w:tc>
        <w:tc>
          <w:tcPr>
            <w:tcW w:w="1365" w:type="dxa"/>
            <w:tcBorders>
              <w:bottom w:val="single" w:sz="4" w:space="0" w:color="000000"/>
              <w:right w:val="single" w:sz="4" w:space="0" w:color="000000"/>
            </w:tcBorders>
            <w:tcMar>
              <w:top w:w="0" w:type="dxa"/>
              <w:left w:w="70" w:type="dxa"/>
              <w:bottom w:w="0" w:type="dxa"/>
              <w:right w:w="70" w:type="dxa"/>
            </w:tcMar>
            <w:vAlign w:val="center"/>
          </w:tcPr>
          <w:p w14:paraId="44DFC017"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207.758</w:t>
            </w:r>
          </w:p>
        </w:tc>
        <w:tc>
          <w:tcPr>
            <w:tcW w:w="2430" w:type="dxa"/>
            <w:tcBorders>
              <w:bottom w:val="single" w:sz="4" w:space="0" w:color="000000"/>
              <w:right w:val="single" w:sz="4" w:space="0" w:color="000000"/>
            </w:tcBorders>
            <w:tcMar>
              <w:top w:w="0" w:type="dxa"/>
              <w:left w:w="70" w:type="dxa"/>
              <w:bottom w:w="0" w:type="dxa"/>
              <w:right w:w="70" w:type="dxa"/>
            </w:tcMar>
            <w:vAlign w:val="center"/>
          </w:tcPr>
          <w:p w14:paraId="56D91B67"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SUPERIOR IMEDIATO</w:t>
            </w:r>
          </w:p>
        </w:tc>
      </w:tr>
      <w:tr w:rsidR="003E36E0" w:rsidRPr="003E36E0" w14:paraId="485C388F" w14:textId="77777777" w:rsidTr="00AF2114">
        <w:trPr>
          <w:trHeight w:val="390"/>
        </w:trPr>
        <w:tc>
          <w:tcPr>
            <w:tcW w:w="2085" w:type="dxa"/>
            <w:vMerge/>
            <w:tcBorders>
              <w:left w:val="single" w:sz="4" w:space="0" w:color="000000"/>
              <w:bottom w:val="single" w:sz="4" w:space="0" w:color="000000"/>
              <w:right w:val="single" w:sz="4" w:space="0" w:color="000000"/>
            </w:tcBorders>
            <w:shd w:val="clear" w:color="auto" w:fill="BFBFBF"/>
            <w:tcMar>
              <w:top w:w="0" w:type="dxa"/>
              <w:left w:w="70" w:type="dxa"/>
              <w:bottom w:w="0" w:type="dxa"/>
              <w:right w:w="70" w:type="dxa"/>
            </w:tcMar>
            <w:vAlign w:val="center"/>
          </w:tcPr>
          <w:p w14:paraId="496401F0" w14:textId="77777777" w:rsidR="003E36E0" w:rsidRPr="003E36E0" w:rsidRDefault="003E36E0" w:rsidP="003E36E0">
            <w:pPr>
              <w:suppressAutoHyphens/>
              <w:autoSpaceDE/>
              <w:textAlignment w:val="baseline"/>
              <w:rPr>
                <w:rFonts w:ascii="Times New Roman" w:eastAsia="Times New Roman" w:hAnsi="Times New Roman" w:cs="Times New Roman"/>
                <w:sz w:val="24"/>
                <w:szCs w:val="20"/>
                <w:lang w:val="pt-BR" w:eastAsia="pt-BR"/>
              </w:rPr>
            </w:pPr>
          </w:p>
        </w:tc>
        <w:tc>
          <w:tcPr>
            <w:tcW w:w="4095" w:type="dxa"/>
            <w:tcBorders>
              <w:bottom w:val="single" w:sz="4" w:space="0" w:color="000000"/>
              <w:right w:val="single" w:sz="4" w:space="0" w:color="000000"/>
            </w:tcBorders>
            <w:tcMar>
              <w:top w:w="0" w:type="dxa"/>
              <w:left w:w="70" w:type="dxa"/>
              <w:bottom w:w="0" w:type="dxa"/>
              <w:right w:w="70" w:type="dxa"/>
            </w:tcMar>
            <w:vAlign w:val="center"/>
          </w:tcPr>
          <w:p w14:paraId="1CAB21BE"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sz w:val="21"/>
                <w:szCs w:val="21"/>
                <w:lang w:val="pt-BR" w:eastAsia="pt-BR"/>
              </w:rPr>
            </w:pPr>
            <w:r w:rsidRPr="003E36E0">
              <w:rPr>
                <w:rFonts w:ascii="Leelawadee UI Semilight" w:eastAsia="Times New Roman" w:hAnsi="Leelawadee UI Semilight" w:cs="Times New Roman"/>
                <w:sz w:val="21"/>
                <w:szCs w:val="21"/>
                <w:lang w:val="pt-BR" w:eastAsia="pt-BR"/>
              </w:rPr>
              <w:t>CAROLINA GIANFALDONI VIANA</w:t>
            </w:r>
          </w:p>
        </w:tc>
        <w:tc>
          <w:tcPr>
            <w:tcW w:w="1365" w:type="dxa"/>
            <w:tcBorders>
              <w:bottom w:val="single" w:sz="4" w:space="0" w:color="000000"/>
              <w:right w:val="single" w:sz="4" w:space="0" w:color="000000"/>
            </w:tcBorders>
            <w:tcMar>
              <w:top w:w="0" w:type="dxa"/>
              <w:left w:w="70" w:type="dxa"/>
              <w:bottom w:w="0" w:type="dxa"/>
              <w:right w:w="70" w:type="dxa"/>
            </w:tcMar>
            <w:vAlign w:val="center"/>
          </w:tcPr>
          <w:p w14:paraId="6C3A296C"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sz w:val="21"/>
                <w:szCs w:val="21"/>
                <w:lang w:val="pt-BR" w:eastAsia="pt-BR"/>
              </w:rPr>
            </w:pPr>
            <w:r w:rsidRPr="003E36E0">
              <w:rPr>
                <w:rFonts w:ascii="Leelawadee UI Semilight" w:eastAsia="Times New Roman" w:hAnsi="Leelawadee UI Semilight" w:cs="Times New Roman"/>
                <w:sz w:val="21"/>
                <w:szCs w:val="21"/>
                <w:lang w:val="pt-BR" w:eastAsia="pt-BR"/>
              </w:rPr>
              <w:t>2115.186</w:t>
            </w:r>
          </w:p>
        </w:tc>
        <w:tc>
          <w:tcPr>
            <w:tcW w:w="2430" w:type="dxa"/>
            <w:tcBorders>
              <w:bottom w:val="single" w:sz="4" w:space="0" w:color="000000"/>
              <w:right w:val="single" w:sz="4" w:space="0" w:color="000000"/>
            </w:tcBorders>
            <w:tcMar>
              <w:top w:w="0" w:type="dxa"/>
              <w:left w:w="70" w:type="dxa"/>
              <w:bottom w:w="0" w:type="dxa"/>
              <w:right w:w="70" w:type="dxa"/>
            </w:tcMar>
            <w:vAlign w:val="center"/>
          </w:tcPr>
          <w:p w14:paraId="0E54054E"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FISCAL TITULAR</w:t>
            </w:r>
          </w:p>
        </w:tc>
      </w:tr>
      <w:tr w:rsidR="003E36E0" w:rsidRPr="003E36E0" w14:paraId="6ADAAAE3" w14:textId="77777777" w:rsidTr="00AF2114">
        <w:trPr>
          <w:trHeight w:val="450"/>
        </w:trPr>
        <w:tc>
          <w:tcPr>
            <w:tcW w:w="2085" w:type="dxa"/>
            <w:vMerge/>
            <w:tcBorders>
              <w:left w:val="single" w:sz="4" w:space="0" w:color="000000"/>
              <w:bottom w:val="single" w:sz="4" w:space="0" w:color="000000"/>
              <w:right w:val="single" w:sz="4" w:space="0" w:color="000000"/>
            </w:tcBorders>
            <w:shd w:val="clear" w:color="auto" w:fill="BFBFBF"/>
            <w:tcMar>
              <w:top w:w="0" w:type="dxa"/>
              <w:left w:w="70" w:type="dxa"/>
              <w:bottom w:w="0" w:type="dxa"/>
              <w:right w:w="70" w:type="dxa"/>
            </w:tcMar>
            <w:vAlign w:val="center"/>
          </w:tcPr>
          <w:p w14:paraId="14F29AC5" w14:textId="77777777" w:rsidR="003E36E0" w:rsidRPr="003E36E0" w:rsidRDefault="003E36E0" w:rsidP="003E36E0">
            <w:pPr>
              <w:suppressAutoHyphens/>
              <w:autoSpaceDE/>
              <w:textAlignment w:val="baseline"/>
              <w:rPr>
                <w:rFonts w:ascii="Times New Roman" w:eastAsia="Times New Roman" w:hAnsi="Times New Roman" w:cs="Times New Roman"/>
                <w:sz w:val="24"/>
                <w:szCs w:val="20"/>
                <w:lang w:val="pt-BR" w:eastAsia="pt-BR"/>
              </w:rPr>
            </w:pPr>
          </w:p>
        </w:tc>
        <w:tc>
          <w:tcPr>
            <w:tcW w:w="4095" w:type="dxa"/>
            <w:tcBorders>
              <w:bottom w:val="single" w:sz="4" w:space="0" w:color="000000"/>
              <w:right w:val="single" w:sz="4" w:space="0" w:color="000000"/>
            </w:tcBorders>
            <w:tcMar>
              <w:top w:w="0" w:type="dxa"/>
              <w:left w:w="70" w:type="dxa"/>
              <w:bottom w:w="0" w:type="dxa"/>
              <w:right w:w="70" w:type="dxa"/>
            </w:tcMar>
            <w:vAlign w:val="center"/>
          </w:tcPr>
          <w:p w14:paraId="3A2842B8"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ELDINÊ PEREIRA DA SILVA COSTA</w:t>
            </w:r>
          </w:p>
        </w:tc>
        <w:tc>
          <w:tcPr>
            <w:tcW w:w="1365" w:type="dxa"/>
            <w:tcBorders>
              <w:bottom w:val="single" w:sz="4" w:space="0" w:color="000000"/>
              <w:right w:val="single" w:sz="4" w:space="0" w:color="000000"/>
            </w:tcBorders>
            <w:tcMar>
              <w:top w:w="0" w:type="dxa"/>
              <w:left w:w="70" w:type="dxa"/>
              <w:bottom w:w="0" w:type="dxa"/>
              <w:right w:w="70" w:type="dxa"/>
            </w:tcMar>
            <w:vAlign w:val="center"/>
          </w:tcPr>
          <w:p w14:paraId="35946DCD"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062.455</w:t>
            </w:r>
          </w:p>
        </w:tc>
        <w:tc>
          <w:tcPr>
            <w:tcW w:w="2430" w:type="dxa"/>
            <w:tcBorders>
              <w:bottom w:val="single" w:sz="4" w:space="0" w:color="000000"/>
              <w:right w:val="single" w:sz="4" w:space="0" w:color="000000"/>
            </w:tcBorders>
            <w:tcMar>
              <w:top w:w="0" w:type="dxa"/>
              <w:left w:w="70" w:type="dxa"/>
              <w:bottom w:w="0" w:type="dxa"/>
              <w:right w:w="70" w:type="dxa"/>
            </w:tcMar>
            <w:vAlign w:val="center"/>
          </w:tcPr>
          <w:p w14:paraId="1A452CF6"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FISCAL SUBSTITUTA</w:t>
            </w:r>
          </w:p>
        </w:tc>
      </w:tr>
      <w:tr w:rsidR="003E36E0" w:rsidRPr="003E36E0" w14:paraId="476A16A9" w14:textId="77777777" w:rsidTr="00AF2114">
        <w:trPr>
          <w:trHeight w:val="416"/>
        </w:trPr>
        <w:tc>
          <w:tcPr>
            <w:tcW w:w="2085" w:type="dxa"/>
            <w:vMerge w:val="restart"/>
            <w:tcBorders>
              <w:top w:val="single" w:sz="4" w:space="0" w:color="000000"/>
              <w:left w:val="single" w:sz="4" w:space="0" w:color="000000"/>
              <w:bottom w:val="single" w:sz="4" w:space="0" w:color="000000"/>
              <w:right w:val="single" w:sz="4" w:space="0" w:color="000000"/>
            </w:tcBorders>
            <w:shd w:val="clear" w:color="auto" w:fill="BFBFBF"/>
            <w:tcMar>
              <w:top w:w="0" w:type="dxa"/>
              <w:left w:w="70" w:type="dxa"/>
              <w:bottom w:w="0" w:type="dxa"/>
              <w:right w:w="70" w:type="dxa"/>
            </w:tcMar>
            <w:vAlign w:val="center"/>
          </w:tcPr>
          <w:p w14:paraId="61DAB847"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b/>
                <w:bCs/>
                <w:color w:val="000000"/>
                <w:sz w:val="21"/>
                <w:szCs w:val="21"/>
                <w:lang w:val="pt-BR" w:eastAsia="pt-BR"/>
              </w:rPr>
            </w:pPr>
            <w:r w:rsidRPr="003E36E0">
              <w:rPr>
                <w:rFonts w:ascii="Leelawadee UI Semilight" w:eastAsia="Times New Roman" w:hAnsi="Leelawadee UI Semilight" w:cs="Times New Roman"/>
                <w:b/>
                <w:bCs/>
                <w:color w:val="000000"/>
                <w:sz w:val="21"/>
                <w:szCs w:val="21"/>
                <w:lang w:val="pt-BR" w:eastAsia="pt-BR"/>
              </w:rPr>
              <w:t>CAPS AD</w:t>
            </w:r>
          </w:p>
        </w:tc>
        <w:tc>
          <w:tcPr>
            <w:tcW w:w="4095" w:type="dxa"/>
            <w:tcBorders>
              <w:top w:val="single" w:sz="4" w:space="0" w:color="000000"/>
              <w:bottom w:val="single" w:sz="4" w:space="0" w:color="000000"/>
              <w:right w:val="single" w:sz="4" w:space="0" w:color="000000"/>
            </w:tcBorders>
            <w:tcMar>
              <w:top w:w="0" w:type="dxa"/>
              <w:left w:w="70" w:type="dxa"/>
              <w:bottom w:w="0" w:type="dxa"/>
              <w:right w:w="70" w:type="dxa"/>
            </w:tcMar>
            <w:vAlign w:val="center"/>
          </w:tcPr>
          <w:p w14:paraId="1EDC78B3"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sz w:val="21"/>
                <w:szCs w:val="21"/>
                <w:lang w:val="pt-BR" w:eastAsia="pt-BR"/>
              </w:rPr>
            </w:pPr>
            <w:r w:rsidRPr="003E36E0">
              <w:rPr>
                <w:rFonts w:ascii="Leelawadee UI Semilight" w:eastAsia="Times New Roman" w:hAnsi="Leelawadee UI Semilight" w:cs="Times New Roman"/>
                <w:color w:val="000000"/>
                <w:sz w:val="21"/>
                <w:szCs w:val="21"/>
                <w:lang w:val="pt-BR" w:eastAsia="pt-BR"/>
              </w:rPr>
              <w:t>CLÁUDIA PIETROBON DE A. MAFRA</w:t>
            </w:r>
          </w:p>
        </w:tc>
        <w:tc>
          <w:tcPr>
            <w:tcW w:w="1365" w:type="dxa"/>
            <w:tcBorders>
              <w:top w:val="single" w:sz="4" w:space="0" w:color="000000"/>
              <w:bottom w:val="single" w:sz="4" w:space="0" w:color="000000"/>
              <w:right w:val="single" w:sz="4" w:space="0" w:color="000000"/>
            </w:tcBorders>
            <w:tcMar>
              <w:top w:w="0" w:type="dxa"/>
              <w:left w:w="70" w:type="dxa"/>
              <w:bottom w:w="0" w:type="dxa"/>
              <w:right w:w="70" w:type="dxa"/>
            </w:tcMar>
            <w:vAlign w:val="center"/>
          </w:tcPr>
          <w:p w14:paraId="0B0F3D01"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299.138</w:t>
            </w:r>
          </w:p>
        </w:tc>
        <w:tc>
          <w:tcPr>
            <w:tcW w:w="2430" w:type="dxa"/>
            <w:tcBorders>
              <w:top w:val="single" w:sz="4" w:space="0" w:color="000000"/>
              <w:bottom w:val="single" w:sz="4" w:space="0" w:color="000000"/>
              <w:right w:val="single" w:sz="4" w:space="0" w:color="000000"/>
            </w:tcBorders>
            <w:tcMar>
              <w:top w:w="0" w:type="dxa"/>
              <w:left w:w="70" w:type="dxa"/>
              <w:bottom w:w="0" w:type="dxa"/>
              <w:right w:w="70" w:type="dxa"/>
            </w:tcMar>
            <w:vAlign w:val="center"/>
          </w:tcPr>
          <w:p w14:paraId="62A3F7E6"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SUPERIOR IMEDIATO</w:t>
            </w:r>
          </w:p>
        </w:tc>
      </w:tr>
      <w:tr w:rsidR="003E36E0" w:rsidRPr="003E36E0" w14:paraId="2C064890" w14:textId="77777777" w:rsidTr="00AF2114">
        <w:trPr>
          <w:trHeight w:val="341"/>
        </w:trPr>
        <w:tc>
          <w:tcPr>
            <w:tcW w:w="2085" w:type="dxa"/>
            <w:vMerge/>
            <w:tcBorders>
              <w:top w:val="single" w:sz="4" w:space="0" w:color="000000"/>
              <w:left w:val="single" w:sz="4" w:space="0" w:color="000000"/>
              <w:bottom w:val="single" w:sz="4" w:space="0" w:color="000000"/>
              <w:right w:val="single" w:sz="4" w:space="0" w:color="000000"/>
            </w:tcBorders>
            <w:shd w:val="clear" w:color="auto" w:fill="BFBFBF"/>
            <w:tcMar>
              <w:top w:w="0" w:type="dxa"/>
              <w:left w:w="70" w:type="dxa"/>
              <w:bottom w:w="0" w:type="dxa"/>
              <w:right w:w="70" w:type="dxa"/>
            </w:tcMar>
            <w:vAlign w:val="center"/>
          </w:tcPr>
          <w:p w14:paraId="4BF41EA5" w14:textId="77777777" w:rsidR="003E36E0" w:rsidRPr="003E36E0" w:rsidRDefault="003E36E0" w:rsidP="003E36E0">
            <w:pPr>
              <w:suppressAutoHyphens/>
              <w:autoSpaceDE/>
              <w:textAlignment w:val="baseline"/>
              <w:rPr>
                <w:rFonts w:ascii="Times New Roman" w:eastAsia="Times New Roman" w:hAnsi="Times New Roman" w:cs="Times New Roman"/>
                <w:sz w:val="24"/>
                <w:szCs w:val="20"/>
                <w:lang w:val="pt-BR" w:eastAsia="pt-BR"/>
              </w:rPr>
            </w:pPr>
          </w:p>
        </w:tc>
        <w:tc>
          <w:tcPr>
            <w:tcW w:w="4095" w:type="dxa"/>
            <w:tcBorders>
              <w:bottom w:val="single" w:sz="4" w:space="0" w:color="000000"/>
              <w:right w:val="single" w:sz="4" w:space="0" w:color="000000"/>
            </w:tcBorders>
            <w:tcMar>
              <w:top w:w="0" w:type="dxa"/>
              <w:left w:w="70" w:type="dxa"/>
              <w:bottom w:w="0" w:type="dxa"/>
              <w:right w:w="70" w:type="dxa"/>
            </w:tcMar>
            <w:vAlign w:val="center"/>
          </w:tcPr>
          <w:p w14:paraId="6F488431"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sz w:val="21"/>
                <w:szCs w:val="21"/>
                <w:lang w:val="pt-BR" w:eastAsia="pt-BR"/>
              </w:rPr>
            </w:pPr>
            <w:r w:rsidRPr="003E36E0">
              <w:rPr>
                <w:rFonts w:ascii="Leelawadee UI Semilight" w:eastAsia="Times New Roman" w:hAnsi="Leelawadee UI Semilight" w:cs="Times New Roman"/>
                <w:sz w:val="21"/>
                <w:szCs w:val="21"/>
                <w:lang w:val="pt-BR" w:eastAsia="pt-BR"/>
              </w:rPr>
              <w:t>ERICK DAUDT</w:t>
            </w:r>
          </w:p>
        </w:tc>
        <w:tc>
          <w:tcPr>
            <w:tcW w:w="1365" w:type="dxa"/>
            <w:tcBorders>
              <w:bottom w:val="single" w:sz="4" w:space="0" w:color="000000"/>
              <w:right w:val="single" w:sz="4" w:space="0" w:color="000000"/>
            </w:tcBorders>
            <w:tcMar>
              <w:top w:w="0" w:type="dxa"/>
              <w:left w:w="70" w:type="dxa"/>
              <w:bottom w:w="0" w:type="dxa"/>
              <w:right w:w="70" w:type="dxa"/>
            </w:tcMar>
            <w:vAlign w:val="center"/>
          </w:tcPr>
          <w:p w14:paraId="4C044D5A"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sz w:val="21"/>
                <w:szCs w:val="21"/>
                <w:lang w:val="pt-BR" w:eastAsia="pt-BR"/>
              </w:rPr>
            </w:pPr>
            <w:r w:rsidRPr="003E36E0">
              <w:rPr>
                <w:rFonts w:ascii="Leelawadee UI Semilight" w:eastAsia="Times New Roman" w:hAnsi="Leelawadee UI Semilight" w:cs="Times New Roman"/>
                <w:sz w:val="21"/>
                <w:szCs w:val="21"/>
                <w:lang w:val="pt-BR" w:eastAsia="pt-BR"/>
              </w:rPr>
              <w:t>2115.142</w:t>
            </w:r>
          </w:p>
        </w:tc>
        <w:tc>
          <w:tcPr>
            <w:tcW w:w="2430" w:type="dxa"/>
            <w:tcBorders>
              <w:bottom w:val="single" w:sz="4" w:space="0" w:color="000000"/>
              <w:right w:val="single" w:sz="4" w:space="0" w:color="000000"/>
            </w:tcBorders>
            <w:tcMar>
              <w:top w:w="0" w:type="dxa"/>
              <w:left w:w="70" w:type="dxa"/>
              <w:bottom w:w="0" w:type="dxa"/>
              <w:right w:w="70" w:type="dxa"/>
            </w:tcMar>
            <w:vAlign w:val="center"/>
          </w:tcPr>
          <w:p w14:paraId="5C1851C8"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FISCAL TITULAR</w:t>
            </w:r>
          </w:p>
        </w:tc>
      </w:tr>
      <w:tr w:rsidR="003E36E0" w:rsidRPr="003E36E0" w14:paraId="55708134" w14:textId="77777777" w:rsidTr="00AF2114">
        <w:trPr>
          <w:trHeight w:val="383"/>
        </w:trPr>
        <w:tc>
          <w:tcPr>
            <w:tcW w:w="2085" w:type="dxa"/>
            <w:vMerge/>
            <w:tcBorders>
              <w:top w:val="single" w:sz="4" w:space="0" w:color="000000"/>
              <w:left w:val="single" w:sz="4" w:space="0" w:color="000000"/>
              <w:bottom w:val="single" w:sz="4" w:space="0" w:color="000000"/>
              <w:right w:val="single" w:sz="4" w:space="0" w:color="000000"/>
            </w:tcBorders>
            <w:shd w:val="clear" w:color="auto" w:fill="BFBFBF"/>
            <w:tcMar>
              <w:top w:w="0" w:type="dxa"/>
              <w:left w:w="70" w:type="dxa"/>
              <w:bottom w:w="0" w:type="dxa"/>
              <w:right w:w="70" w:type="dxa"/>
            </w:tcMar>
            <w:vAlign w:val="center"/>
          </w:tcPr>
          <w:p w14:paraId="081A8D2A" w14:textId="77777777" w:rsidR="003E36E0" w:rsidRPr="003E36E0" w:rsidRDefault="003E36E0" w:rsidP="003E36E0">
            <w:pPr>
              <w:suppressAutoHyphens/>
              <w:autoSpaceDE/>
              <w:textAlignment w:val="baseline"/>
              <w:rPr>
                <w:rFonts w:ascii="Times New Roman" w:eastAsia="Times New Roman" w:hAnsi="Times New Roman" w:cs="Times New Roman"/>
                <w:sz w:val="24"/>
                <w:szCs w:val="20"/>
                <w:lang w:val="pt-BR" w:eastAsia="pt-BR"/>
              </w:rPr>
            </w:pPr>
          </w:p>
        </w:tc>
        <w:tc>
          <w:tcPr>
            <w:tcW w:w="4095" w:type="dxa"/>
            <w:tcBorders>
              <w:bottom w:val="single" w:sz="4" w:space="0" w:color="000000"/>
              <w:right w:val="single" w:sz="4" w:space="0" w:color="000000"/>
            </w:tcBorders>
            <w:tcMar>
              <w:top w:w="0" w:type="dxa"/>
              <w:left w:w="70" w:type="dxa"/>
              <w:bottom w:w="0" w:type="dxa"/>
              <w:right w:w="70" w:type="dxa"/>
            </w:tcMar>
            <w:vAlign w:val="center"/>
          </w:tcPr>
          <w:p w14:paraId="7DA6375B"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BARBARA SALOTTO MARCHETTI</w:t>
            </w:r>
          </w:p>
        </w:tc>
        <w:tc>
          <w:tcPr>
            <w:tcW w:w="1365" w:type="dxa"/>
            <w:tcBorders>
              <w:bottom w:val="single" w:sz="4" w:space="0" w:color="000000"/>
              <w:right w:val="single" w:sz="4" w:space="0" w:color="000000"/>
            </w:tcBorders>
            <w:tcMar>
              <w:top w:w="0" w:type="dxa"/>
              <w:left w:w="70" w:type="dxa"/>
              <w:bottom w:w="0" w:type="dxa"/>
              <w:right w:w="70" w:type="dxa"/>
            </w:tcMar>
            <w:vAlign w:val="center"/>
          </w:tcPr>
          <w:p w14:paraId="6CA6999D"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115.218</w:t>
            </w:r>
          </w:p>
        </w:tc>
        <w:tc>
          <w:tcPr>
            <w:tcW w:w="2430" w:type="dxa"/>
            <w:tcBorders>
              <w:bottom w:val="single" w:sz="4" w:space="0" w:color="000000"/>
              <w:right w:val="single" w:sz="4" w:space="0" w:color="000000"/>
            </w:tcBorders>
            <w:tcMar>
              <w:top w:w="0" w:type="dxa"/>
              <w:left w:w="70" w:type="dxa"/>
              <w:bottom w:w="0" w:type="dxa"/>
              <w:right w:w="70" w:type="dxa"/>
            </w:tcMar>
            <w:vAlign w:val="center"/>
          </w:tcPr>
          <w:p w14:paraId="4E600A1B"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FISCAL SUBSTITUTA</w:t>
            </w:r>
          </w:p>
        </w:tc>
      </w:tr>
      <w:tr w:rsidR="003E36E0" w:rsidRPr="003E36E0" w14:paraId="20A0F7BC" w14:textId="77777777" w:rsidTr="00AF2114">
        <w:trPr>
          <w:trHeight w:val="413"/>
        </w:trPr>
        <w:tc>
          <w:tcPr>
            <w:tcW w:w="2085" w:type="dxa"/>
            <w:vMerge w:val="restart"/>
            <w:tcBorders>
              <w:left w:val="single" w:sz="4" w:space="0" w:color="000000"/>
              <w:bottom w:val="single" w:sz="4" w:space="0" w:color="000000"/>
              <w:right w:val="single" w:sz="4" w:space="0" w:color="000000"/>
            </w:tcBorders>
            <w:shd w:val="clear" w:color="auto" w:fill="BFBFBF"/>
            <w:tcMar>
              <w:top w:w="0" w:type="dxa"/>
              <w:left w:w="70" w:type="dxa"/>
              <w:bottom w:w="0" w:type="dxa"/>
              <w:right w:w="70" w:type="dxa"/>
            </w:tcMar>
            <w:vAlign w:val="center"/>
          </w:tcPr>
          <w:p w14:paraId="58198819"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b/>
                <w:color w:val="000000"/>
                <w:sz w:val="21"/>
                <w:szCs w:val="21"/>
                <w:lang w:val="pt-BR" w:eastAsia="pt-BR"/>
              </w:rPr>
            </w:pPr>
            <w:r w:rsidRPr="003E36E0">
              <w:rPr>
                <w:rFonts w:ascii="Leelawadee UI Semilight" w:eastAsia="Times New Roman" w:hAnsi="Leelawadee UI Semilight" w:cs="Times New Roman"/>
                <w:b/>
                <w:color w:val="000000"/>
                <w:sz w:val="21"/>
                <w:szCs w:val="21"/>
                <w:lang w:val="pt-BR" w:eastAsia="pt-BR"/>
              </w:rPr>
              <w:t>SUBSECRETARIA DE VIGILÂNCIA EM SAÚDE</w:t>
            </w:r>
          </w:p>
        </w:tc>
        <w:tc>
          <w:tcPr>
            <w:tcW w:w="4095" w:type="dxa"/>
            <w:tcBorders>
              <w:bottom w:val="single" w:sz="4" w:space="0" w:color="000000"/>
              <w:right w:val="single" w:sz="4" w:space="0" w:color="000000"/>
            </w:tcBorders>
            <w:tcMar>
              <w:top w:w="0" w:type="dxa"/>
              <w:left w:w="70" w:type="dxa"/>
              <w:bottom w:w="0" w:type="dxa"/>
              <w:right w:w="70" w:type="dxa"/>
            </w:tcMar>
            <w:vAlign w:val="center"/>
          </w:tcPr>
          <w:p w14:paraId="6687099C"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FABÍOLA BRAZ PENNA</w:t>
            </w:r>
          </w:p>
        </w:tc>
        <w:tc>
          <w:tcPr>
            <w:tcW w:w="1365" w:type="dxa"/>
            <w:tcBorders>
              <w:bottom w:val="single" w:sz="4" w:space="0" w:color="000000"/>
              <w:right w:val="single" w:sz="4" w:space="0" w:color="000000"/>
            </w:tcBorders>
            <w:tcMar>
              <w:top w:w="0" w:type="dxa"/>
              <w:left w:w="70" w:type="dxa"/>
              <w:bottom w:w="0" w:type="dxa"/>
              <w:right w:w="70" w:type="dxa"/>
            </w:tcMar>
            <w:vAlign w:val="center"/>
          </w:tcPr>
          <w:p w14:paraId="6588A067"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6692</w:t>
            </w:r>
          </w:p>
        </w:tc>
        <w:tc>
          <w:tcPr>
            <w:tcW w:w="2430" w:type="dxa"/>
            <w:tcBorders>
              <w:bottom w:val="single" w:sz="4" w:space="0" w:color="000000"/>
              <w:right w:val="single" w:sz="4" w:space="0" w:color="000000"/>
            </w:tcBorders>
            <w:tcMar>
              <w:top w:w="0" w:type="dxa"/>
              <w:left w:w="70" w:type="dxa"/>
              <w:bottom w:w="0" w:type="dxa"/>
              <w:right w:w="70" w:type="dxa"/>
            </w:tcMar>
            <w:vAlign w:val="center"/>
          </w:tcPr>
          <w:p w14:paraId="457E7D7D"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SUPERIOR IMEDIATO</w:t>
            </w:r>
          </w:p>
        </w:tc>
      </w:tr>
      <w:tr w:rsidR="003E36E0" w:rsidRPr="003E36E0" w14:paraId="41DD9965" w14:textId="77777777" w:rsidTr="00AF2114">
        <w:trPr>
          <w:trHeight w:val="368"/>
        </w:trPr>
        <w:tc>
          <w:tcPr>
            <w:tcW w:w="2085" w:type="dxa"/>
            <w:vMerge/>
            <w:tcBorders>
              <w:left w:val="single" w:sz="4" w:space="0" w:color="000000"/>
              <w:bottom w:val="single" w:sz="4" w:space="0" w:color="000000"/>
              <w:right w:val="single" w:sz="4" w:space="0" w:color="000000"/>
            </w:tcBorders>
            <w:shd w:val="clear" w:color="auto" w:fill="BFBFBF"/>
            <w:tcMar>
              <w:top w:w="0" w:type="dxa"/>
              <w:left w:w="70" w:type="dxa"/>
              <w:bottom w:w="0" w:type="dxa"/>
              <w:right w:w="70" w:type="dxa"/>
            </w:tcMar>
            <w:vAlign w:val="center"/>
          </w:tcPr>
          <w:p w14:paraId="5A4C9A2C" w14:textId="77777777" w:rsidR="003E36E0" w:rsidRPr="003E36E0" w:rsidRDefault="003E36E0" w:rsidP="003E36E0">
            <w:pPr>
              <w:suppressAutoHyphens/>
              <w:autoSpaceDE/>
              <w:textAlignment w:val="baseline"/>
              <w:rPr>
                <w:rFonts w:ascii="Times New Roman" w:eastAsia="Times New Roman" w:hAnsi="Times New Roman" w:cs="Times New Roman"/>
                <w:sz w:val="24"/>
                <w:szCs w:val="20"/>
                <w:lang w:val="pt-BR" w:eastAsia="pt-BR"/>
              </w:rPr>
            </w:pPr>
          </w:p>
        </w:tc>
        <w:tc>
          <w:tcPr>
            <w:tcW w:w="4095" w:type="dxa"/>
            <w:tcBorders>
              <w:bottom w:val="single" w:sz="4" w:space="0" w:color="000000"/>
              <w:right w:val="single" w:sz="4" w:space="0" w:color="000000"/>
            </w:tcBorders>
            <w:tcMar>
              <w:top w:w="0" w:type="dxa"/>
              <w:left w:w="70" w:type="dxa"/>
              <w:bottom w:w="0" w:type="dxa"/>
              <w:right w:w="70" w:type="dxa"/>
            </w:tcMar>
            <w:vAlign w:val="center"/>
          </w:tcPr>
          <w:p w14:paraId="47C370A3"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 xml:space="preserve"> MARIA APARECIDA PAULINA DA SILVA</w:t>
            </w:r>
          </w:p>
        </w:tc>
        <w:tc>
          <w:tcPr>
            <w:tcW w:w="1365" w:type="dxa"/>
            <w:tcBorders>
              <w:bottom w:val="single" w:sz="4" w:space="0" w:color="000000"/>
              <w:right w:val="single" w:sz="4" w:space="0" w:color="000000"/>
            </w:tcBorders>
            <w:tcMar>
              <w:top w:w="0" w:type="dxa"/>
              <w:left w:w="70" w:type="dxa"/>
              <w:bottom w:w="0" w:type="dxa"/>
              <w:right w:w="70" w:type="dxa"/>
            </w:tcMar>
            <w:vAlign w:val="center"/>
          </w:tcPr>
          <w:p w14:paraId="2FC4F136"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299.088</w:t>
            </w:r>
          </w:p>
        </w:tc>
        <w:tc>
          <w:tcPr>
            <w:tcW w:w="2430" w:type="dxa"/>
            <w:tcBorders>
              <w:bottom w:val="single" w:sz="4" w:space="0" w:color="000000"/>
              <w:right w:val="single" w:sz="4" w:space="0" w:color="000000"/>
            </w:tcBorders>
            <w:tcMar>
              <w:top w:w="0" w:type="dxa"/>
              <w:left w:w="70" w:type="dxa"/>
              <w:bottom w:w="0" w:type="dxa"/>
              <w:right w:w="70" w:type="dxa"/>
            </w:tcMar>
            <w:vAlign w:val="center"/>
          </w:tcPr>
          <w:p w14:paraId="31666FD9"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FISCAL TITULAR</w:t>
            </w:r>
          </w:p>
        </w:tc>
      </w:tr>
      <w:tr w:rsidR="003E36E0" w:rsidRPr="003E36E0" w14:paraId="61D57D71" w14:textId="77777777" w:rsidTr="00AF2114">
        <w:trPr>
          <w:trHeight w:val="458"/>
        </w:trPr>
        <w:tc>
          <w:tcPr>
            <w:tcW w:w="2085" w:type="dxa"/>
            <w:vMerge/>
            <w:tcBorders>
              <w:left w:val="single" w:sz="4" w:space="0" w:color="000000"/>
              <w:bottom w:val="single" w:sz="4" w:space="0" w:color="000000"/>
              <w:right w:val="single" w:sz="4" w:space="0" w:color="000000"/>
            </w:tcBorders>
            <w:shd w:val="clear" w:color="auto" w:fill="BFBFBF"/>
            <w:tcMar>
              <w:top w:w="0" w:type="dxa"/>
              <w:left w:w="70" w:type="dxa"/>
              <w:bottom w:w="0" w:type="dxa"/>
              <w:right w:w="70" w:type="dxa"/>
            </w:tcMar>
            <w:vAlign w:val="center"/>
          </w:tcPr>
          <w:p w14:paraId="6D528F0E" w14:textId="77777777" w:rsidR="003E36E0" w:rsidRPr="003E36E0" w:rsidRDefault="003E36E0" w:rsidP="003E36E0">
            <w:pPr>
              <w:suppressAutoHyphens/>
              <w:autoSpaceDE/>
              <w:textAlignment w:val="baseline"/>
              <w:rPr>
                <w:rFonts w:ascii="Times New Roman" w:eastAsia="Times New Roman" w:hAnsi="Times New Roman" w:cs="Times New Roman"/>
                <w:sz w:val="24"/>
                <w:szCs w:val="20"/>
                <w:lang w:val="pt-BR" w:eastAsia="pt-BR"/>
              </w:rPr>
            </w:pPr>
          </w:p>
        </w:tc>
        <w:tc>
          <w:tcPr>
            <w:tcW w:w="4095" w:type="dxa"/>
            <w:tcBorders>
              <w:bottom w:val="single" w:sz="4" w:space="0" w:color="000000"/>
              <w:right w:val="single" w:sz="4" w:space="0" w:color="000000"/>
            </w:tcBorders>
            <w:tcMar>
              <w:top w:w="0" w:type="dxa"/>
              <w:left w:w="70" w:type="dxa"/>
              <w:bottom w:w="0" w:type="dxa"/>
              <w:right w:w="70" w:type="dxa"/>
            </w:tcMar>
            <w:vAlign w:val="center"/>
          </w:tcPr>
          <w:p w14:paraId="13470459"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ERNANI MONTEIRO VIANNA DA SILVA</w:t>
            </w:r>
          </w:p>
        </w:tc>
        <w:tc>
          <w:tcPr>
            <w:tcW w:w="1365" w:type="dxa"/>
            <w:tcBorders>
              <w:bottom w:val="single" w:sz="4" w:space="0" w:color="000000"/>
              <w:right w:val="single" w:sz="4" w:space="0" w:color="000000"/>
            </w:tcBorders>
            <w:tcMar>
              <w:top w:w="0" w:type="dxa"/>
              <w:left w:w="70" w:type="dxa"/>
              <w:bottom w:w="0" w:type="dxa"/>
              <w:right w:w="70" w:type="dxa"/>
            </w:tcMar>
            <w:vAlign w:val="center"/>
          </w:tcPr>
          <w:p w14:paraId="267E9257"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299.083</w:t>
            </w:r>
          </w:p>
        </w:tc>
        <w:tc>
          <w:tcPr>
            <w:tcW w:w="2430" w:type="dxa"/>
            <w:tcBorders>
              <w:bottom w:val="single" w:sz="4" w:space="0" w:color="000000"/>
              <w:right w:val="single" w:sz="4" w:space="0" w:color="000000"/>
            </w:tcBorders>
            <w:tcMar>
              <w:top w:w="0" w:type="dxa"/>
              <w:left w:w="70" w:type="dxa"/>
              <w:bottom w:w="0" w:type="dxa"/>
              <w:right w:w="70" w:type="dxa"/>
            </w:tcMar>
            <w:vAlign w:val="center"/>
          </w:tcPr>
          <w:p w14:paraId="60C0DC6F"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FISCAL SUBSTITUTO</w:t>
            </w:r>
          </w:p>
        </w:tc>
      </w:tr>
      <w:tr w:rsidR="003E36E0" w:rsidRPr="003E36E0" w14:paraId="706A7564" w14:textId="77777777" w:rsidTr="00AF2114">
        <w:trPr>
          <w:trHeight w:val="397"/>
        </w:trPr>
        <w:tc>
          <w:tcPr>
            <w:tcW w:w="2085" w:type="dxa"/>
            <w:vMerge w:val="restart"/>
            <w:tcBorders>
              <w:left w:val="single" w:sz="4" w:space="0" w:color="000000"/>
              <w:bottom w:val="single" w:sz="4" w:space="0" w:color="000000"/>
              <w:right w:val="single" w:sz="4" w:space="0" w:color="000000"/>
            </w:tcBorders>
            <w:shd w:val="clear" w:color="auto" w:fill="BFBFBF"/>
            <w:tcMar>
              <w:top w:w="0" w:type="dxa"/>
              <w:left w:w="70" w:type="dxa"/>
              <w:bottom w:w="0" w:type="dxa"/>
              <w:right w:w="70" w:type="dxa"/>
            </w:tcMar>
            <w:vAlign w:val="center"/>
          </w:tcPr>
          <w:p w14:paraId="563A4033"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b/>
                <w:color w:val="000000"/>
                <w:sz w:val="21"/>
                <w:szCs w:val="21"/>
                <w:lang w:val="pt-BR" w:eastAsia="pt-BR"/>
              </w:rPr>
            </w:pPr>
            <w:r w:rsidRPr="003E36E0">
              <w:rPr>
                <w:rFonts w:ascii="Leelawadee UI Semilight" w:eastAsia="Times New Roman" w:hAnsi="Leelawadee UI Semilight" w:cs="Times New Roman"/>
                <w:b/>
                <w:color w:val="000000"/>
                <w:sz w:val="21"/>
                <w:szCs w:val="21"/>
                <w:lang w:val="pt-BR" w:eastAsia="pt-BR"/>
              </w:rPr>
              <w:t>ESTRATÉGIA DE SAÚDE DA FAMÍLIA</w:t>
            </w:r>
          </w:p>
        </w:tc>
        <w:tc>
          <w:tcPr>
            <w:tcW w:w="4095" w:type="dxa"/>
            <w:tcBorders>
              <w:bottom w:val="single" w:sz="4" w:space="0" w:color="000000"/>
              <w:right w:val="single" w:sz="4" w:space="0" w:color="000000"/>
            </w:tcBorders>
            <w:tcMar>
              <w:top w:w="0" w:type="dxa"/>
              <w:left w:w="70" w:type="dxa"/>
              <w:bottom w:w="0" w:type="dxa"/>
              <w:right w:w="70" w:type="dxa"/>
            </w:tcMar>
            <w:vAlign w:val="center"/>
          </w:tcPr>
          <w:p w14:paraId="13BDD0CD"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LUCIMAR FIGUEIRA RIBEIRO</w:t>
            </w:r>
          </w:p>
        </w:tc>
        <w:tc>
          <w:tcPr>
            <w:tcW w:w="1365" w:type="dxa"/>
            <w:tcBorders>
              <w:bottom w:val="single" w:sz="4" w:space="0" w:color="000000"/>
              <w:right w:val="single" w:sz="4" w:space="0" w:color="000000"/>
            </w:tcBorders>
            <w:tcMar>
              <w:top w:w="0" w:type="dxa"/>
              <w:left w:w="70" w:type="dxa"/>
              <w:bottom w:w="0" w:type="dxa"/>
              <w:right w:w="70" w:type="dxa"/>
            </w:tcMar>
            <w:vAlign w:val="center"/>
          </w:tcPr>
          <w:p w14:paraId="74000E01"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207.764</w:t>
            </w:r>
          </w:p>
        </w:tc>
        <w:tc>
          <w:tcPr>
            <w:tcW w:w="2430" w:type="dxa"/>
            <w:tcBorders>
              <w:bottom w:val="single" w:sz="4" w:space="0" w:color="000000"/>
              <w:right w:val="single" w:sz="4" w:space="0" w:color="000000"/>
            </w:tcBorders>
            <w:tcMar>
              <w:top w:w="0" w:type="dxa"/>
              <w:left w:w="70" w:type="dxa"/>
              <w:bottom w:w="0" w:type="dxa"/>
              <w:right w:w="70" w:type="dxa"/>
            </w:tcMar>
            <w:vAlign w:val="center"/>
          </w:tcPr>
          <w:p w14:paraId="41262BC8"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SUPERIOR IMEDIATO</w:t>
            </w:r>
          </w:p>
        </w:tc>
      </w:tr>
      <w:tr w:rsidR="003E36E0" w:rsidRPr="003E36E0" w14:paraId="39F0831F" w14:textId="77777777" w:rsidTr="00AF2114">
        <w:trPr>
          <w:trHeight w:val="367"/>
        </w:trPr>
        <w:tc>
          <w:tcPr>
            <w:tcW w:w="2085" w:type="dxa"/>
            <w:vMerge/>
            <w:tcBorders>
              <w:left w:val="single" w:sz="4" w:space="0" w:color="000000"/>
              <w:bottom w:val="single" w:sz="4" w:space="0" w:color="000000"/>
              <w:right w:val="single" w:sz="4" w:space="0" w:color="000000"/>
            </w:tcBorders>
            <w:shd w:val="clear" w:color="auto" w:fill="BFBFBF"/>
            <w:tcMar>
              <w:top w:w="0" w:type="dxa"/>
              <w:left w:w="70" w:type="dxa"/>
              <w:bottom w:w="0" w:type="dxa"/>
              <w:right w:w="70" w:type="dxa"/>
            </w:tcMar>
            <w:vAlign w:val="center"/>
          </w:tcPr>
          <w:p w14:paraId="3F266016" w14:textId="77777777" w:rsidR="003E36E0" w:rsidRPr="003E36E0" w:rsidRDefault="003E36E0" w:rsidP="003E36E0">
            <w:pPr>
              <w:suppressAutoHyphens/>
              <w:autoSpaceDE/>
              <w:textAlignment w:val="baseline"/>
              <w:rPr>
                <w:rFonts w:ascii="Times New Roman" w:eastAsia="Times New Roman" w:hAnsi="Times New Roman" w:cs="Times New Roman"/>
                <w:sz w:val="24"/>
                <w:szCs w:val="20"/>
                <w:lang w:val="pt-BR" w:eastAsia="pt-BR"/>
              </w:rPr>
            </w:pPr>
          </w:p>
        </w:tc>
        <w:tc>
          <w:tcPr>
            <w:tcW w:w="4095" w:type="dxa"/>
            <w:tcBorders>
              <w:bottom w:val="single" w:sz="4" w:space="0" w:color="000000"/>
              <w:right w:val="single" w:sz="4" w:space="0" w:color="000000"/>
            </w:tcBorders>
            <w:tcMar>
              <w:top w:w="0" w:type="dxa"/>
              <w:left w:w="70" w:type="dxa"/>
              <w:bottom w:w="0" w:type="dxa"/>
              <w:right w:w="70" w:type="dxa"/>
            </w:tcMar>
            <w:vAlign w:val="center"/>
          </w:tcPr>
          <w:p w14:paraId="3E40EF0E"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sz w:val="21"/>
                <w:szCs w:val="21"/>
                <w:lang w:val="pt-BR" w:eastAsia="pt-BR"/>
              </w:rPr>
            </w:pPr>
            <w:r w:rsidRPr="003E36E0">
              <w:rPr>
                <w:rFonts w:ascii="Leelawadee UI Semilight" w:eastAsia="Times New Roman" w:hAnsi="Leelawadee UI Semilight" w:cs="Times New Roman"/>
                <w:sz w:val="21"/>
                <w:szCs w:val="21"/>
                <w:lang w:val="pt-BR" w:eastAsia="pt-BR"/>
              </w:rPr>
              <w:t>KARLA HERDY ALMEIDA</w:t>
            </w:r>
          </w:p>
        </w:tc>
        <w:tc>
          <w:tcPr>
            <w:tcW w:w="1365" w:type="dxa"/>
            <w:tcBorders>
              <w:bottom w:val="single" w:sz="4" w:space="0" w:color="000000"/>
              <w:right w:val="single" w:sz="4" w:space="0" w:color="000000"/>
            </w:tcBorders>
            <w:tcMar>
              <w:top w:w="0" w:type="dxa"/>
              <w:left w:w="70" w:type="dxa"/>
              <w:bottom w:w="0" w:type="dxa"/>
              <w:right w:w="70" w:type="dxa"/>
            </w:tcMar>
            <w:vAlign w:val="center"/>
          </w:tcPr>
          <w:p w14:paraId="5C1FB55D"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sz w:val="21"/>
                <w:szCs w:val="21"/>
                <w:lang w:val="pt-BR" w:eastAsia="pt-BR"/>
              </w:rPr>
            </w:pPr>
            <w:r w:rsidRPr="003E36E0">
              <w:rPr>
                <w:rFonts w:ascii="Leelawadee UI Semilight" w:eastAsia="Times New Roman" w:hAnsi="Leelawadee UI Semilight" w:cs="Times New Roman"/>
                <w:sz w:val="21"/>
                <w:szCs w:val="21"/>
                <w:lang w:val="pt-BR" w:eastAsia="pt-BR"/>
              </w:rPr>
              <w:t>299.089</w:t>
            </w:r>
          </w:p>
        </w:tc>
        <w:tc>
          <w:tcPr>
            <w:tcW w:w="2430" w:type="dxa"/>
            <w:tcBorders>
              <w:bottom w:val="single" w:sz="4" w:space="0" w:color="000000"/>
              <w:right w:val="single" w:sz="4" w:space="0" w:color="000000"/>
            </w:tcBorders>
            <w:tcMar>
              <w:top w:w="0" w:type="dxa"/>
              <w:left w:w="70" w:type="dxa"/>
              <w:bottom w:w="0" w:type="dxa"/>
              <w:right w:w="70" w:type="dxa"/>
            </w:tcMar>
            <w:vAlign w:val="center"/>
          </w:tcPr>
          <w:p w14:paraId="477DA35A"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FISCAL TITULAR</w:t>
            </w:r>
          </w:p>
        </w:tc>
      </w:tr>
      <w:tr w:rsidR="003E36E0" w:rsidRPr="003E36E0" w14:paraId="559744D7" w14:textId="77777777" w:rsidTr="00AF2114">
        <w:trPr>
          <w:trHeight w:val="397"/>
        </w:trPr>
        <w:tc>
          <w:tcPr>
            <w:tcW w:w="2085" w:type="dxa"/>
            <w:vMerge/>
            <w:tcBorders>
              <w:left w:val="single" w:sz="4" w:space="0" w:color="000000"/>
              <w:bottom w:val="single" w:sz="4" w:space="0" w:color="000000"/>
              <w:right w:val="single" w:sz="4" w:space="0" w:color="000000"/>
            </w:tcBorders>
            <w:shd w:val="clear" w:color="auto" w:fill="BFBFBF"/>
            <w:tcMar>
              <w:top w:w="0" w:type="dxa"/>
              <w:left w:w="70" w:type="dxa"/>
              <w:bottom w:w="0" w:type="dxa"/>
              <w:right w:w="70" w:type="dxa"/>
            </w:tcMar>
            <w:vAlign w:val="center"/>
          </w:tcPr>
          <w:p w14:paraId="5AE3046B" w14:textId="77777777" w:rsidR="003E36E0" w:rsidRPr="003E36E0" w:rsidRDefault="003E36E0" w:rsidP="003E36E0">
            <w:pPr>
              <w:suppressAutoHyphens/>
              <w:autoSpaceDE/>
              <w:textAlignment w:val="baseline"/>
              <w:rPr>
                <w:rFonts w:ascii="Times New Roman" w:eastAsia="Times New Roman" w:hAnsi="Times New Roman" w:cs="Times New Roman"/>
                <w:sz w:val="24"/>
                <w:szCs w:val="20"/>
                <w:lang w:val="pt-BR" w:eastAsia="pt-BR"/>
              </w:rPr>
            </w:pPr>
          </w:p>
        </w:tc>
        <w:tc>
          <w:tcPr>
            <w:tcW w:w="4095" w:type="dxa"/>
            <w:tcBorders>
              <w:bottom w:val="single" w:sz="4" w:space="0" w:color="000000"/>
              <w:right w:val="single" w:sz="4" w:space="0" w:color="000000"/>
            </w:tcBorders>
            <w:tcMar>
              <w:top w:w="0" w:type="dxa"/>
              <w:left w:w="70" w:type="dxa"/>
              <w:bottom w:w="0" w:type="dxa"/>
              <w:right w:w="70" w:type="dxa"/>
            </w:tcMar>
            <w:vAlign w:val="center"/>
          </w:tcPr>
          <w:p w14:paraId="522D53A3"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MARIZA DIAS SIQUEIRA</w:t>
            </w:r>
          </w:p>
        </w:tc>
        <w:tc>
          <w:tcPr>
            <w:tcW w:w="1365" w:type="dxa"/>
            <w:tcBorders>
              <w:bottom w:val="single" w:sz="4" w:space="0" w:color="000000"/>
              <w:right w:val="single" w:sz="4" w:space="0" w:color="000000"/>
            </w:tcBorders>
            <w:tcMar>
              <w:top w:w="0" w:type="dxa"/>
              <w:left w:w="70" w:type="dxa"/>
              <w:bottom w:w="0" w:type="dxa"/>
              <w:right w:w="70" w:type="dxa"/>
            </w:tcMar>
            <w:vAlign w:val="center"/>
          </w:tcPr>
          <w:p w14:paraId="2FEE7B18"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sz w:val="21"/>
                <w:szCs w:val="21"/>
                <w:lang w:val="pt-BR" w:eastAsia="pt-BR"/>
              </w:rPr>
            </w:pPr>
            <w:r w:rsidRPr="003E36E0">
              <w:rPr>
                <w:rFonts w:ascii="Leelawadee UI Semilight" w:eastAsia="Times New Roman" w:hAnsi="Leelawadee UI Semilight" w:cs="Times New Roman"/>
                <w:color w:val="000000"/>
                <w:sz w:val="21"/>
                <w:szCs w:val="21"/>
                <w:lang w:val="pt-BR" w:eastAsia="pt-BR"/>
              </w:rPr>
              <w:t>299.362</w:t>
            </w:r>
          </w:p>
        </w:tc>
        <w:tc>
          <w:tcPr>
            <w:tcW w:w="2430" w:type="dxa"/>
            <w:tcBorders>
              <w:bottom w:val="single" w:sz="4" w:space="0" w:color="000000"/>
              <w:right w:val="single" w:sz="4" w:space="0" w:color="000000"/>
            </w:tcBorders>
            <w:tcMar>
              <w:top w:w="0" w:type="dxa"/>
              <w:left w:w="70" w:type="dxa"/>
              <w:bottom w:w="0" w:type="dxa"/>
              <w:right w:w="70" w:type="dxa"/>
            </w:tcMar>
            <w:vAlign w:val="center"/>
          </w:tcPr>
          <w:p w14:paraId="6AF50A41"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FISCAL SUBSTITUTA</w:t>
            </w:r>
          </w:p>
        </w:tc>
      </w:tr>
      <w:tr w:rsidR="003E36E0" w:rsidRPr="003E36E0" w14:paraId="2CBDE68B" w14:textId="77777777" w:rsidTr="00AF2114">
        <w:trPr>
          <w:trHeight w:val="458"/>
        </w:trPr>
        <w:tc>
          <w:tcPr>
            <w:tcW w:w="2085" w:type="dxa"/>
            <w:vMerge w:val="restart"/>
            <w:tcBorders>
              <w:left w:val="single" w:sz="4" w:space="0" w:color="000000"/>
              <w:bottom w:val="single" w:sz="4" w:space="0" w:color="000000"/>
              <w:right w:val="single" w:sz="4" w:space="0" w:color="000000"/>
            </w:tcBorders>
            <w:shd w:val="clear" w:color="auto" w:fill="BFBFBF"/>
            <w:tcMar>
              <w:top w:w="0" w:type="dxa"/>
              <w:left w:w="70" w:type="dxa"/>
              <w:bottom w:w="0" w:type="dxa"/>
              <w:right w:w="70" w:type="dxa"/>
            </w:tcMar>
            <w:vAlign w:val="center"/>
          </w:tcPr>
          <w:p w14:paraId="2738D53B"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b/>
                <w:color w:val="000000"/>
                <w:sz w:val="21"/>
                <w:szCs w:val="21"/>
                <w:lang w:val="pt-BR" w:eastAsia="pt-BR"/>
              </w:rPr>
            </w:pPr>
            <w:r w:rsidRPr="003E36E0">
              <w:rPr>
                <w:rFonts w:ascii="Leelawadee UI Semilight" w:eastAsia="Times New Roman" w:hAnsi="Leelawadee UI Semilight" w:cs="Times New Roman"/>
                <w:b/>
                <w:color w:val="000000"/>
                <w:sz w:val="21"/>
                <w:szCs w:val="21"/>
                <w:lang w:val="pt-BR" w:eastAsia="pt-BR"/>
              </w:rPr>
              <w:t>SUBSECRETARIA DE ATENÇÃO BÁSICA</w:t>
            </w:r>
          </w:p>
        </w:tc>
        <w:tc>
          <w:tcPr>
            <w:tcW w:w="4095" w:type="dxa"/>
            <w:tcBorders>
              <w:bottom w:val="single" w:sz="4" w:space="0" w:color="000000"/>
              <w:right w:val="single" w:sz="4" w:space="0" w:color="000000"/>
            </w:tcBorders>
            <w:tcMar>
              <w:top w:w="0" w:type="dxa"/>
              <w:left w:w="70" w:type="dxa"/>
              <w:bottom w:w="0" w:type="dxa"/>
              <w:right w:w="70" w:type="dxa"/>
            </w:tcMar>
            <w:vAlign w:val="center"/>
          </w:tcPr>
          <w:p w14:paraId="4A590C34"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LUCIMAR FIGUEIRA RIBEIRO</w:t>
            </w:r>
          </w:p>
        </w:tc>
        <w:tc>
          <w:tcPr>
            <w:tcW w:w="1365" w:type="dxa"/>
            <w:tcBorders>
              <w:bottom w:val="single" w:sz="4" w:space="0" w:color="000000"/>
              <w:right w:val="single" w:sz="4" w:space="0" w:color="000000"/>
            </w:tcBorders>
            <w:tcMar>
              <w:top w:w="0" w:type="dxa"/>
              <w:left w:w="70" w:type="dxa"/>
              <w:bottom w:w="0" w:type="dxa"/>
              <w:right w:w="70" w:type="dxa"/>
            </w:tcMar>
            <w:vAlign w:val="center"/>
          </w:tcPr>
          <w:p w14:paraId="55360393"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207.764</w:t>
            </w:r>
          </w:p>
        </w:tc>
        <w:tc>
          <w:tcPr>
            <w:tcW w:w="2430" w:type="dxa"/>
            <w:tcBorders>
              <w:bottom w:val="single" w:sz="4" w:space="0" w:color="000000"/>
              <w:right w:val="single" w:sz="4" w:space="0" w:color="000000"/>
            </w:tcBorders>
            <w:tcMar>
              <w:top w:w="0" w:type="dxa"/>
              <w:left w:w="70" w:type="dxa"/>
              <w:bottom w:w="0" w:type="dxa"/>
              <w:right w:w="70" w:type="dxa"/>
            </w:tcMar>
            <w:vAlign w:val="center"/>
          </w:tcPr>
          <w:p w14:paraId="143412B2"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SUPERIOR IMEDIATO</w:t>
            </w:r>
          </w:p>
        </w:tc>
      </w:tr>
      <w:tr w:rsidR="003E36E0" w:rsidRPr="003E36E0" w14:paraId="766B9CD2" w14:textId="77777777" w:rsidTr="00AF2114">
        <w:trPr>
          <w:trHeight w:val="360"/>
        </w:trPr>
        <w:tc>
          <w:tcPr>
            <w:tcW w:w="2085" w:type="dxa"/>
            <w:vMerge/>
            <w:tcBorders>
              <w:left w:val="single" w:sz="4" w:space="0" w:color="000000"/>
              <w:bottom w:val="single" w:sz="4" w:space="0" w:color="000000"/>
              <w:right w:val="single" w:sz="4" w:space="0" w:color="000000"/>
            </w:tcBorders>
            <w:shd w:val="clear" w:color="auto" w:fill="BFBFBF"/>
            <w:tcMar>
              <w:top w:w="0" w:type="dxa"/>
              <w:left w:w="70" w:type="dxa"/>
              <w:bottom w:w="0" w:type="dxa"/>
              <w:right w:w="70" w:type="dxa"/>
            </w:tcMar>
            <w:vAlign w:val="center"/>
          </w:tcPr>
          <w:p w14:paraId="0C423EF6" w14:textId="77777777" w:rsidR="003E36E0" w:rsidRPr="003E36E0" w:rsidRDefault="003E36E0" w:rsidP="003E36E0">
            <w:pPr>
              <w:suppressAutoHyphens/>
              <w:autoSpaceDE/>
              <w:textAlignment w:val="baseline"/>
              <w:rPr>
                <w:rFonts w:ascii="Times New Roman" w:eastAsia="Times New Roman" w:hAnsi="Times New Roman" w:cs="Times New Roman"/>
                <w:sz w:val="24"/>
                <w:szCs w:val="20"/>
                <w:lang w:val="pt-BR" w:eastAsia="pt-BR"/>
              </w:rPr>
            </w:pPr>
          </w:p>
        </w:tc>
        <w:tc>
          <w:tcPr>
            <w:tcW w:w="4095" w:type="dxa"/>
            <w:tcBorders>
              <w:bottom w:val="single" w:sz="4" w:space="0" w:color="000000"/>
              <w:right w:val="single" w:sz="4" w:space="0" w:color="000000"/>
            </w:tcBorders>
            <w:tcMar>
              <w:top w:w="0" w:type="dxa"/>
              <w:left w:w="70" w:type="dxa"/>
              <w:bottom w:w="0" w:type="dxa"/>
              <w:right w:w="70" w:type="dxa"/>
            </w:tcMar>
            <w:vAlign w:val="center"/>
          </w:tcPr>
          <w:p w14:paraId="64761C63"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PATRÍCIA SOARES CARVALHO</w:t>
            </w:r>
          </w:p>
        </w:tc>
        <w:tc>
          <w:tcPr>
            <w:tcW w:w="1365" w:type="dxa"/>
            <w:tcBorders>
              <w:bottom w:val="single" w:sz="4" w:space="0" w:color="000000"/>
              <w:right w:val="single" w:sz="4" w:space="0" w:color="000000"/>
            </w:tcBorders>
            <w:tcMar>
              <w:top w:w="0" w:type="dxa"/>
              <w:left w:w="70" w:type="dxa"/>
              <w:bottom w:w="0" w:type="dxa"/>
              <w:right w:w="70" w:type="dxa"/>
            </w:tcMar>
            <w:vAlign w:val="center"/>
          </w:tcPr>
          <w:p w14:paraId="222BE493"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299.080</w:t>
            </w:r>
          </w:p>
        </w:tc>
        <w:tc>
          <w:tcPr>
            <w:tcW w:w="2430" w:type="dxa"/>
            <w:tcBorders>
              <w:bottom w:val="single" w:sz="4" w:space="0" w:color="000000"/>
              <w:right w:val="single" w:sz="4" w:space="0" w:color="000000"/>
            </w:tcBorders>
            <w:tcMar>
              <w:top w:w="0" w:type="dxa"/>
              <w:left w:w="70" w:type="dxa"/>
              <w:bottom w:w="0" w:type="dxa"/>
              <w:right w:w="70" w:type="dxa"/>
            </w:tcMar>
            <w:vAlign w:val="center"/>
          </w:tcPr>
          <w:p w14:paraId="08EC9061"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FISCAL TITULAR</w:t>
            </w:r>
          </w:p>
        </w:tc>
      </w:tr>
      <w:tr w:rsidR="003E36E0" w:rsidRPr="003E36E0" w14:paraId="66D41F82" w14:textId="77777777" w:rsidTr="00AF2114">
        <w:trPr>
          <w:trHeight w:val="473"/>
        </w:trPr>
        <w:tc>
          <w:tcPr>
            <w:tcW w:w="2085" w:type="dxa"/>
            <w:vMerge/>
            <w:tcBorders>
              <w:left w:val="single" w:sz="4" w:space="0" w:color="000000"/>
              <w:bottom w:val="single" w:sz="4" w:space="0" w:color="000000"/>
              <w:right w:val="single" w:sz="4" w:space="0" w:color="000000"/>
            </w:tcBorders>
            <w:shd w:val="clear" w:color="auto" w:fill="BFBFBF"/>
            <w:tcMar>
              <w:top w:w="0" w:type="dxa"/>
              <w:left w:w="70" w:type="dxa"/>
              <w:bottom w:w="0" w:type="dxa"/>
              <w:right w:w="70" w:type="dxa"/>
            </w:tcMar>
            <w:vAlign w:val="center"/>
          </w:tcPr>
          <w:p w14:paraId="196C1E5A" w14:textId="77777777" w:rsidR="003E36E0" w:rsidRPr="003E36E0" w:rsidRDefault="003E36E0" w:rsidP="003E36E0">
            <w:pPr>
              <w:suppressAutoHyphens/>
              <w:autoSpaceDE/>
              <w:textAlignment w:val="baseline"/>
              <w:rPr>
                <w:rFonts w:ascii="Times New Roman" w:eastAsia="Times New Roman" w:hAnsi="Times New Roman" w:cs="Times New Roman"/>
                <w:sz w:val="24"/>
                <w:szCs w:val="20"/>
                <w:lang w:val="pt-BR" w:eastAsia="pt-BR"/>
              </w:rPr>
            </w:pPr>
          </w:p>
        </w:tc>
        <w:tc>
          <w:tcPr>
            <w:tcW w:w="4095" w:type="dxa"/>
            <w:tcBorders>
              <w:bottom w:val="single" w:sz="4" w:space="0" w:color="000000"/>
              <w:right w:val="single" w:sz="4" w:space="0" w:color="000000"/>
            </w:tcBorders>
            <w:tcMar>
              <w:top w:w="0" w:type="dxa"/>
              <w:left w:w="70" w:type="dxa"/>
              <w:bottom w:w="0" w:type="dxa"/>
              <w:right w:w="70" w:type="dxa"/>
            </w:tcMar>
            <w:vAlign w:val="center"/>
          </w:tcPr>
          <w:p w14:paraId="63D51220"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CAMILA LIBONATO MENDONÇA</w:t>
            </w:r>
          </w:p>
        </w:tc>
        <w:tc>
          <w:tcPr>
            <w:tcW w:w="1365" w:type="dxa"/>
            <w:tcBorders>
              <w:bottom w:val="single" w:sz="4" w:space="0" w:color="000000"/>
              <w:right w:val="single" w:sz="4" w:space="0" w:color="000000"/>
            </w:tcBorders>
            <w:tcMar>
              <w:top w:w="0" w:type="dxa"/>
              <w:left w:w="70" w:type="dxa"/>
              <w:bottom w:w="0" w:type="dxa"/>
              <w:right w:w="70" w:type="dxa"/>
            </w:tcMar>
            <w:vAlign w:val="center"/>
          </w:tcPr>
          <w:p w14:paraId="00252EA5"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099.421</w:t>
            </w:r>
          </w:p>
        </w:tc>
        <w:tc>
          <w:tcPr>
            <w:tcW w:w="2430" w:type="dxa"/>
            <w:tcBorders>
              <w:bottom w:val="single" w:sz="4" w:space="0" w:color="000000"/>
              <w:right w:val="single" w:sz="4" w:space="0" w:color="000000"/>
            </w:tcBorders>
            <w:tcMar>
              <w:top w:w="0" w:type="dxa"/>
              <w:left w:w="70" w:type="dxa"/>
              <w:bottom w:w="0" w:type="dxa"/>
              <w:right w:w="70" w:type="dxa"/>
            </w:tcMar>
            <w:vAlign w:val="center"/>
          </w:tcPr>
          <w:p w14:paraId="2D7B1B54"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FISCAL SUBSTITUTA</w:t>
            </w:r>
          </w:p>
        </w:tc>
      </w:tr>
      <w:tr w:rsidR="003E36E0" w:rsidRPr="003E36E0" w14:paraId="1230401A" w14:textId="77777777" w:rsidTr="00AF2114">
        <w:trPr>
          <w:trHeight w:val="389"/>
        </w:trPr>
        <w:tc>
          <w:tcPr>
            <w:tcW w:w="6180" w:type="dxa"/>
            <w:gridSpan w:val="2"/>
            <w:tcBorders>
              <w:left w:val="single" w:sz="4" w:space="0" w:color="000000"/>
              <w:bottom w:val="single" w:sz="4" w:space="0" w:color="000000"/>
              <w:right w:val="single" w:sz="4" w:space="0" w:color="000000"/>
            </w:tcBorders>
            <w:shd w:val="clear" w:color="auto" w:fill="CCCCCC"/>
            <w:tcMar>
              <w:top w:w="0" w:type="dxa"/>
              <w:left w:w="70" w:type="dxa"/>
              <w:bottom w:w="0" w:type="dxa"/>
              <w:right w:w="70" w:type="dxa"/>
            </w:tcMar>
            <w:vAlign w:val="center"/>
          </w:tcPr>
          <w:p w14:paraId="72C9BD14"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GILMARA GUIMARÃES DE SOUZA</w:t>
            </w:r>
          </w:p>
        </w:tc>
        <w:tc>
          <w:tcPr>
            <w:tcW w:w="1365" w:type="dxa"/>
            <w:tcBorders>
              <w:bottom w:val="single" w:sz="4" w:space="0" w:color="000000"/>
              <w:right w:val="single" w:sz="4" w:space="0" w:color="000000"/>
            </w:tcBorders>
            <w:shd w:val="clear" w:color="auto" w:fill="CCCCCC"/>
            <w:tcMar>
              <w:top w:w="0" w:type="dxa"/>
              <w:left w:w="70" w:type="dxa"/>
              <w:bottom w:w="0" w:type="dxa"/>
              <w:right w:w="70" w:type="dxa"/>
            </w:tcMar>
            <w:vAlign w:val="center"/>
          </w:tcPr>
          <w:p w14:paraId="406795F6"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062.639</w:t>
            </w:r>
          </w:p>
        </w:tc>
        <w:tc>
          <w:tcPr>
            <w:tcW w:w="2430" w:type="dxa"/>
            <w:tcBorders>
              <w:bottom w:val="single" w:sz="4" w:space="0" w:color="000000"/>
              <w:right w:val="single" w:sz="4" w:space="0" w:color="000000"/>
            </w:tcBorders>
            <w:shd w:val="clear" w:color="auto" w:fill="CCCCCC"/>
            <w:tcMar>
              <w:top w:w="0" w:type="dxa"/>
              <w:left w:w="70" w:type="dxa"/>
              <w:bottom w:w="0" w:type="dxa"/>
              <w:right w:w="70" w:type="dxa"/>
            </w:tcMar>
            <w:vAlign w:val="center"/>
          </w:tcPr>
          <w:p w14:paraId="60F0D535"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GESTORA TITULAR</w:t>
            </w:r>
          </w:p>
        </w:tc>
      </w:tr>
      <w:tr w:rsidR="003E36E0" w:rsidRPr="003E36E0" w14:paraId="142695D1" w14:textId="77777777" w:rsidTr="00AF2114">
        <w:trPr>
          <w:trHeight w:val="390"/>
        </w:trPr>
        <w:tc>
          <w:tcPr>
            <w:tcW w:w="6180" w:type="dxa"/>
            <w:gridSpan w:val="2"/>
            <w:tcBorders>
              <w:left w:val="single" w:sz="4" w:space="0" w:color="000000"/>
              <w:bottom w:val="single" w:sz="4" w:space="0" w:color="000000"/>
              <w:right w:val="single" w:sz="4" w:space="0" w:color="000000"/>
            </w:tcBorders>
            <w:shd w:val="clear" w:color="auto" w:fill="CCCCCC"/>
            <w:tcMar>
              <w:top w:w="0" w:type="dxa"/>
              <w:left w:w="70" w:type="dxa"/>
              <w:bottom w:w="0" w:type="dxa"/>
              <w:right w:w="70" w:type="dxa"/>
            </w:tcMar>
            <w:vAlign w:val="center"/>
          </w:tcPr>
          <w:p w14:paraId="6017E3DC"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CÉRES LOURENÇO TEIXEIRA</w:t>
            </w:r>
          </w:p>
        </w:tc>
        <w:tc>
          <w:tcPr>
            <w:tcW w:w="1365" w:type="dxa"/>
            <w:tcBorders>
              <w:bottom w:val="single" w:sz="4" w:space="0" w:color="000000"/>
              <w:right w:val="single" w:sz="4" w:space="0" w:color="000000"/>
            </w:tcBorders>
            <w:shd w:val="clear" w:color="auto" w:fill="CCCCCC"/>
            <w:tcMar>
              <w:top w:w="0" w:type="dxa"/>
              <w:left w:w="70" w:type="dxa"/>
              <w:bottom w:w="0" w:type="dxa"/>
              <w:right w:w="70" w:type="dxa"/>
            </w:tcMar>
            <w:vAlign w:val="center"/>
          </w:tcPr>
          <w:p w14:paraId="0F8D5487"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062.195</w:t>
            </w:r>
          </w:p>
        </w:tc>
        <w:tc>
          <w:tcPr>
            <w:tcW w:w="2430" w:type="dxa"/>
            <w:tcBorders>
              <w:bottom w:val="single" w:sz="4" w:space="0" w:color="000000"/>
              <w:right w:val="single" w:sz="4" w:space="0" w:color="000000"/>
            </w:tcBorders>
            <w:shd w:val="clear" w:color="auto" w:fill="CCCCCC"/>
            <w:tcMar>
              <w:top w:w="0" w:type="dxa"/>
              <w:left w:w="70" w:type="dxa"/>
              <w:bottom w:w="0" w:type="dxa"/>
              <w:right w:w="70" w:type="dxa"/>
            </w:tcMar>
            <w:vAlign w:val="center"/>
          </w:tcPr>
          <w:p w14:paraId="3BF07E35" w14:textId="77777777" w:rsidR="003E36E0" w:rsidRPr="003E36E0" w:rsidRDefault="003E36E0" w:rsidP="003E36E0">
            <w:pPr>
              <w:widowControl/>
              <w:suppressAutoHyphens/>
              <w:autoSpaceDE/>
              <w:jc w:val="center"/>
              <w:textAlignment w:val="baseline"/>
              <w:rPr>
                <w:rFonts w:ascii="Leelawadee UI Semilight" w:eastAsia="Times New Roman" w:hAnsi="Leelawadee UI Semilight" w:cs="Times New Roman"/>
                <w:color w:val="000000"/>
                <w:sz w:val="21"/>
                <w:szCs w:val="21"/>
                <w:lang w:val="pt-BR" w:eastAsia="pt-BR"/>
              </w:rPr>
            </w:pPr>
            <w:r w:rsidRPr="003E36E0">
              <w:rPr>
                <w:rFonts w:ascii="Leelawadee UI Semilight" w:eastAsia="Times New Roman" w:hAnsi="Leelawadee UI Semilight" w:cs="Times New Roman"/>
                <w:color w:val="000000"/>
                <w:sz w:val="21"/>
                <w:szCs w:val="21"/>
                <w:lang w:val="pt-BR" w:eastAsia="pt-BR"/>
              </w:rPr>
              <w:t>GESTORA SUBSTITUTA</w:t>
            </w:r>
          </w:p>
        </w:tc>
      </w:tr>
    </w:tbl>
    <w:p w14:paraId="6F78E6F9" w14:textId="77777777" w:rsidR="00343160" w:rsidRDefault="00343160" w:rsidP="00CE5A1B">
      <w:pPr>
        <w:widowControl/>
        <w:autoSpaceDE/>
        <w:autoSpaceDN/>
        <w:spacing w:before="120" w:after="120" w:line="276" w:lineRule="auto"/>
        <w:jc w:val="both"/>
        <w:rPr>
          <w:rFonts w:ascii="Azo Sans Lt" w:hAnsi="Azo Sans Lt" w:cstheme="minorHAnsi"/>
        </w:rPr>
      </w:pPr>
    </w:p>
    <w:p w14:paraId="636B82F3" w14:textId="3E86D5C7" w:rsidR="00704FCD" w:rsidRDefault="003E36E0" w:rsidP="00CE5A1B">
      <w:pPr>
        <w:pStyle w:val="Nivel01"/>
        <w:numPr>
          <w:ilvl w:val="1"/>
          <w:numId w:val="2"/>
        </w:numPr>
        <w:spacing w:line="276" w:lineRule="auto"/>
        <w:rPr>
          <w:rFonts w:ascii="Azo Sans Lt" w:eastAsia="Verdana" w:hAnsi="Azo Sans Lt" w:cstheme="minorHAnsi"/>
          <w:b w:val="0"/>
          <w:bCs w:val="0"/>
          <w:sz w:val="22"/>
          <w:szCs w:val="22"/>
          <w:lang w:val="pt-PT" w:eastAsia="en-US"/>
        </w:rPr>
      </w:pPr>
      <w:proofErr w:type="gramStart"/>
      <w:r w:rsidRPr="003E36E0">
        <w:rPr>
          <w:rFonts w:ascii="Leelawadee UI Semilight" w:eastAsia="Times New Roman" w:hAnsi="Leelawadee UI Semilight" w:cs="Calibri"/>
          <w:b w:val="0"/>
          <w:bCs w:val="0"/>
          <w:color w:val="000000"/>
          <w:sz w:val="24"/>
          <w:szCs w:val="24"/>
          <w:lang w:eastAsia="en-US"/>
        </w:rPr>
        <w:lastRenderedPageBreak/>
        <w:t>Os fiscais da contratação anotará</w:t>
      </w:r>
      <w:proofErr w:type="gramEnd"/>
      <w:r w:rsidRPr="003E36E0">
        <w:rPr>
          <w:rFonts w:ascii="Leelawadee UI Semilight" w:eastAsia="Times New Roman" w:hAnsi="Leelawadee UI Semilight" w:cs="Calibri"/>
          <w:b w:val="0"/>
          <w:bCs w:val="0"/>
          <w:color w:val="000000"/>
          <w:sz w:val="24"/>
          <w:szCs w:val="24"/>
          <w:lang w:eastAsia="en-US"/>
        </w:rPr>
        <w:t xml:space="preserve"> em registro próprio todas as ocorrências relacionadas com a execução da obrigação, indicando dia, mês e ano, bem como o nome dos funcionários eventualmente envolvidos, determinando o que for necessário a regularização das faltas ou defeitos observados e encaminhando os apontamentos à autoridade competente para as providências cabíveis;</w:t>
      </w:r>
    </w:p>
    <w:p w14:paraId="159D95CB" w14:textId="5E7EFA98" w:rsidR="00343160" w:rsidRDefault="003E36E0" w:rsidP="00CE5A1B">
      <w:pPr>
        <w:pStyle w:val="Nivel01"/>
        <w:numPr>
          <w:ilvl w:val="1"/>
          <w:numId w:val="2"/>
        </w:numPr>
        <w:spacing w:line="276" w:lineRule="auto"/>
        <w:rPr>
          <w:rFonts w:ascii="Azo Sans Lt" w:eastAsia="Verdana" w:hAnsi="Azo Sans Lt" w:cstheme="minorHAnsi"/>
          <w:b w:val="0"/>
          <w:bCs w:val="0"/>
          <w:sz w:val="22"/>
          <w:szCs w:val="22"/>
          <w:lang w:val="pt-PT" w:eastAsia="en-US"/>
        </w:rPr>
      </w:pPr>
      <w:r w:rsidRPr="003E36E0">
        <w:rPr>
          <w:rFonts w:ascii="Leelawadee UI Semilight" w:eastAsia="Times New Roman" w:hAnsi="Leelawadee UI Semilight" w:cs="Calibri"/>
          <w:b w:val="0"/>
          <w:bCs w:val="0"/>
          <w:color w:val="000000"/>
          <w:sz w:val="24"/>
          <w:szCs w:val="24"/>
          <w:lang w:eastAsia="en-US"/>
        </w:rPr>
        <w:t>O fiscal designado pela Contratante deverá ter a experiência necessária para o acompanhamento e controle da aquisição;</w:t>
      </w:r>
    </w:p>
    <w:p w14:paraId="59883DAC" w14:textId="10FA82EC" w:rsidR="00343160" w:rsidRDefault="003E36E0" w:rsidP="00CE5A1B">
      <w:pPr>
        <w:pStyle w:val="Nivel01"/>
        <w:numPr>
          <w:ilvl w:val="1"/>
          <w:numId w:val="2"/>
        </w:numPr>
        <w:spacing w:line="276" w:lineRule="auto"/>
        <w:rPr>
          <w:rFonts w:ascii="Azo Sans Lt" w:eastAsia="Verdana" w:hAnsi="Azo Sans Lt" w:cstheme="minorHAnsi"/>
          <w:b w:val="0"/>
          <w:bCs w:val="0"/>
          <w:sz w:val="22"/>
          <w:szCs w:val="22"/>
          <w:lang w:val="pt-PT" w:eastAsia="en-US"/>
        </w:rPr>
      </w:pPr>
      <w:r w:rsidRPr="003E36E0">
        <w:rPr>
          <w:rFonts w:ascii="Leelawadee UI Semilight" w:eastAsia="Times New Roman" w:hAnsi="Leelawadee UI Semilight" w:cs="Calibri"/>
          <w:b w:val="0"/>
          <w:bCs w:val="0"/>
          <w:color w:val="000000"/>
          <w:sz w:val="24"/>
          <w:szCs w:val="24"/>
          <w:lang w:eastAsia="en-US"/>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5EC99FB6" w14:textId="77777777" w:rsidR="00A70322" w:rsidRPr="00A70322" w:rsidRDefault="00075772" w:rsidP="00CE5A1B">
      <w:pPr>
        <w:pStyle w:val="Nivel01"/>
        <w:numPr>
          <w:ilvl w:val="0"/>
          <w:numId w:val="2"/>
        </w:numPr>
        <w:spacing w:line="276" w:lineRule="auto"/>
        <w:rPr>
          <w:rFonts w:ascii="Azo Sans Lt" w:hAnsi="Azo Sans Lt" w:cstheme="minorHAnsi"/>
          <w:sz w:val="22"/>
          <w:szCs w:val="22"/>
        </w:rPr>
      </w:pPr>
      <w:r w:rsidRPr="00A70322">
        <w:rPr>
          <w:rFonts w:ascii="Azo Sans Lt" w:hAnsi="Azo Sans Lt" w:cstheme="minorHAnsi"/>
          <w:sz w:val="22"/>
          <w:szCs w:val="22"/>
        </w:rPr>
        <w:t>CLÁUSULA DÉCIMA – OBRIGAÇÕES DA CONTRATANTE E DA CONTRATADA</w:t>
      </w:r>
    </w:p>
    <w:p w14:paraId="3AAD2A25" w14:textId="5FA27AA6" w:rsidR="00A70322" w:rsidRPr="00A70322" w:rsidRDefault="00A70322" w:rsidP="00CE5A1B">
      <w:pPr>
        <w:pStyle w:val="Nivel01"/>
        <w:numPr>
          <w:ilvl w:val="1"/>
          <w:numId w:val="2"/>
        </w:numPr>
        <w:spacing w:line="276" w:lineRule="auto"/>
        <w:rPr>
          <w:rFonts w:ascii="Azo Sans Lt" w:hAnsi="Azo Sans Lt" w:cstheme="minorHAnsi"/>
          <w:b w:val="0"/>
          <w:bCs w:val="0"/>
          <w:sz w:val="22"/>
          <w:szCs w:val="22"/>
          <w:highlight w:val="yellow"/>
        </w:rPr>
      </w:pPr>
      <w:r w:rsidRPr="00A70322">
        <w:rPr>
          <w:rFonts w:ascii="Leelawadee UI Semilight" w:hAnsi="Leelawadee UI Semilight" w:cs="Calibri"/>
          <w:b w:val="0"/>
          <w:bCs w:val="0"/>
          <w:color w:val="000000"/>
          <w:sz w:val="24"/>
          <w:szCs w:val="24"/>
        </w:rPr>
        <w:t>Além das obrigações resultantes da aplicação da lei n° 8666/93 e demais normas pertinentes, são obrigações da CONTRATANTE:</w:t>
      </w:r>
    </w:p>
    <w:p w14:paraId="2036A99B" w14:textId="2B40078B" w:rsidR="00A70322" w:rsidRPr="00324646" w:rsidRDefault="00A70322" w:rsidP="00CE5A1B">
      <w:pPr>
        <w:pStyle w:val="PargrafodaLista"/>
        <w:numPr>
          <w:ilvl w:val="2"/>
          <w:numId w:val="2"/>
        </w:numPr>
        <w:spacing w:line="276" w:lineRule="auto"/>
        <w:jc w:val="both"/>
      </w:pPr>
      <w:r>
        <w:rPr>
          <w:rFonts w:ascii="Leelawadee UI Semilight" w:hAnsi="Leelawadee UI Semilight" w:cs="Calibri"/>
          <w:color w:val="000000"/>
          <w:sz w:val="24"/>
          <w:szCs w:val="24"/>
        </w:rPr>
        <w:t>Fiscalizar a aquisição, através de profissional designado para este fim, recebendo o objeto no prazo e condições estabelecidas neste instrumento e demais seus anexos pertinentes;</w:t>
      </w:r>
    </w:p>
    <w:p w14:paraId="0B7CDF05" w14:textId="3DB4C1A1" w:rsidR="00A70322" w:rsidRPr="00324646" w:rsidRDefault="00324646" w:rsidP="00CE5A1B">
      <w:pPr>
        <w:pStyle w:val="PargrafodaLista"/>
        <w:numPr>
          <w:ilvl w:val="2"/>
          <w:numId w:val="2"/>
        </w:numPr>
        <w:spacing w:line="276" w:lineRule="auto"/>
        <w:jc w:val="both"/>
      </w:pPr>
      <w:r>
        <w:t xml:space="preserve"> </w:t>
      </w:r>
      <w:r w:rsidR="00A70322" w:rsidRPr="00324646">
        <w:rPr>
          <w:rFonts w:ascii="Leelawadee UI Semilight" w:hAnsi="Leelawadee UI Semilight" w:cs="Calibri"/>
          <w:color w:val="000000"/>
          <w:sz w:val="24"/>
          <w:szCs w:val="24"/>
        </w:rPr>
        <w:t>Verificar minuciosamente, no prazo fixado, a conformidade dos bens recebidos provisoriamente com as especificações constantes no Termo de Referência e da proposta, para fins de aceitação e recebimento definitivo;</w:t>
      </w:r>
    </w:p>
    <w:p w14:paraId="3A5967A9" w14:textId="77777777" w:rsidR="00324646" w:rsidRDefault="00324646" w:rsidP="00CE5A1B">
      <w:pPr>
        <w:pStyle w:val="PargrafodaLista"/>
        <w:numPr>
          <w:ilvl w:val="2"/>
          <w:numId w:val="2"/>
        </w:numPr>
        <w:spacing w:line="276" w:lineRule="auto"/>
        <w:jc w:val="both"/>
      </w:pPr>
      <w:r>
        <w:t xml:space="preserve"> </w:t>
      </w:r>
      <w:r w:rsidR="00A70322" w:rsidRPr="00324646">
        <w:rPr>
          <w:rFonts w:ascii="Leelawadee UI Semilight" w:hAnsi="Leelawadee UI Semilight" w:cs="Calibri"/>
          <w:color w:val="000000"/>
          <w:sz w:val="24"/>
          <w:szCs w:val="24"/>
        </w:rPr>
        <w:t>Atestar as faturas/notas fiscais da CONTRATADA oriundas da aquisição;</w:t>
      </w:r>
    </w:p>
    <w:p w14:paraId="09094136" w14:textId="77777777" w:rsidR="00324646" w:rsidRDefault="00A70322" w:rsidP="00CE5A1B">
      <w:pPr>
        <w:pStyle w:val="PargrafodaLista"/>
        <w:numPr>
          <w:ilvl w:val="2"/>
          <w:numId w:val="2"/>
        </w:numPr>
        <w:spacing w:line="276" w:lineRule="auto"/>
        <w:jc w:val="both"/>
      </w:pPr>
      <w:r w:rsidRPr="00324646">
        <w:rPr>
          <w:rFonts w:ascii="Leelawadee UI Semilight" w:hAnsi="Leelawadee UI Semilight" w:cs="Calibri"/>
          <w:color w:val="000000"/>
          <w:sz w:val="24"/>
          <w:szCs w:val="24"/>
        </w:rPr>
        <w:t>Efetuar os pagamentos devidos nos prazos estabelecidos a contratada;</w:t>
      </w:r>
    </w:p>
    <w:p w14:paraId="5660CEE7" w14:textId="77777777" w:rsidR="00324646" w:rsidRDefault="00A70322" w:rsidP="00CE5A1B">
      <w:pPr>
        <w:pStyle w:val="PargrafodaLista"/>
        <w:numPr>
          <w:ilvl w:val="2"/>
          <w:numId w:val="2"/>
        </w:numPr>
        <w:spacing w:line="276" w:lineRule="auto"/>
        <w:jc w:val="both"/>
      </w:pPr>
      <w:r w:rsidRPr="00324646">
        <w:rPr>
          <w:rFonts w:ascii="Leelawadee UI Semilight" w:hAnsi="Leelawadee UI Semilight" w:cs="Calibri"/>
          <w:color w:val="000000"/>
          <w:sz w:val="24"/>
          <w:szCs w:val="24"/>
        </w:rPr>
        <w:t>Prestar as informações e os devidos esclarecimentos que venham a ser solicitados pela CONTRATADA;</w:t>
      </w:r>
    </w:p>
    <w:p w14:paraId="291E0C06" w14:textId="77777777" w:rsidR="00324646" w:rsidRDefault="00A70322" w:rsidP="00CE5A1B">
      <w:pPr>
        <w:pStyle w:val="PargrafodaLista"/>
        <w:numPr>
          <w:ilvl w:val="2"/>
          <w:numId w:val="2"/>
        </w:numPr>
        <w:spacing w:line="276" w:lineRule="auto"/>
        <w:jc w:val="both"/>
      </w:pPr>
      <w:r w:rsidRPr="00324646">
        <w:rPr>
          <w:rFonts w:ascii="Leelawadee UI Semilight" w:hAnsi="Leelawadee UI Semilight" w:cs="Calibri"/>
          <w:color w:val="000000"/>
          <w:sz w:val="24"/>
          <w:szCs w:val="24"/>
        </w:rPr>
        <w:t>Aplicar as penalidades constantes no item das Sanções Administrativas do presente Termo de Referência, bem como aqueles previstos na Lei 8.666/93, em caso de descumprimento de qualquer obrigação por parte da CONTRATADA;</w:t>
      </w:r>
    </w:p>
    <w:p w14:paraId="26BABB3D" w14:textId="77777777" w:rsidR="00324646" w:rsidRDefault="00A70322" w:rsidP="00FB1E3A">
      <w:pPr>
        <w:pStyle w:val="PargrafodaLista"/>
        <w:numPr>
          <w:ilvl w:val="2"/>
          <w:numId w:val="2"/>
        </w:numPr>
        <w:jc w:val="both"/>
      </w:pPr>
      <w:r w:rsidRPr="00324646">
        <w:rPr>
          <w:rFonts w:ascii="Leelawadee UI Semilight" w:hAnsi="Leelawadee UI Semilight" w:cs="Calibri"/>
          <w:color w:val="000000"/>
          <w:sz w:val="24"/>
          <w:szCs w:val="24"/>
        </w:rPr>
        <w:t xml:space="preserve">Comunicar à Contratada, por escrito, sobre imperfeições, falhas ou irregularidades </w:t>
      </w:r>
      <w:r w:rsidRPr="00324646">
        <w:rPr>
          <w:rFonts w:ascii="Leelawadee UI Semilight" w:hAnsi="Leelawadee UI Semilight" w:cs="Calibri"/>
          <w:color w:val="000000"/>
          <w:sz w:val="24"/>
          <w:szCs w:val="24"/>
        </w:rPr>
        <w:lastRenderedPageBreak/>
        <w:t>verificadas no objeto fornecido, para que seja substituído, reparado ou corrigido;</w:t>
      </w:r>
    </w:p>
    <w:p w14:paraId="45AC6F3E" w14:textId="77777777" w:rsidR="00324646" w:rsidRDefault="00A70322" w:rsidP="00FB1E3A">
      <w:pPr>
        <w:pStyle w:val="PargrafodaLista"/>
        <w:numPr>
          <w:ilvl w:val="2"/>
          <w:numId w:val="2"/>
        </w:numPr>
        <w:jc w:val="both"/>
      </w:pPr>
      <w:r w:rsidRPr="00324646">
        <w:rPr>
          <w:rFonts w:ascii="Leelawadee UI Semilight" w:hAnsi="Leelawadee UI Semilight" w:cs="Calibri"/>
          <w:color w:val="000000"/>
          <w:sz w:val="24"/>
          <w:szCs w:val="24"/>
        </w:rPr>
        <w:t>Acompanhar e fiscalizar o cumprimento das obrigações da Contratada, através de comissão/servidor especialmente designado;</w:t>
      </w:r>
    </w:p>
    <w:p w14:paraId="3D769BD3" w14:textId="77777777" w:rsidR="00324646" w:rsidRDefault="00A70322" w:rsidP="00FB1E3A">
      <w:pPr>
        <w:pStyle w:val="PargrafodaLista"/>
        <w:numPr>
          <w:ilvl w:val="2"/>
          <w:numId w:val="2"/>
        </w:numPr>
        <w:jc w:val="both"/>
      </w:pPr>
      <w:r w:rsidRPr="00324646">
        <w:rPr>
          <w:rFonts w:ascii="Leelawadee UI Semilight" w:hAnsi="Leelawadee UI Semilight" w:cs="Calibri"/>
          <w:color w:val="000000"/>
          <w:sz w:val="24"/>
          <w:szCs w:val="24"/>
        </w:rPr>
        <w:t>Efetuar o pagamento à Contratada no valor correspondente ao fornecimento do objeto, no prazo e forma estabelecidos no Termo de Referência e seus anexos;</w:t>
      </w:r>
    </w:p>
    <w:p w14:paraId="5C1D69A3" w14:textId="6F6CD6BA" w:rsidR="00A70322" w:rsidRDefault="00A70322" w:rsidP="00FB1E3A">
      <w:pPr>
        <w:pStyle w:val="PargrafodaLista"/>
        <w:numPr>
          <w:ilvl w:val="2"/>
          <w:numId w:val="2"/>
        </w:numPr>
        <w:jc w:val="both"/>
      </w:pPr>
      <w:r w:rsidRPr="00324646">
        <w:rPr>
          <w:rFonts w:ascii="Leelawadee UI Semilight" w:hAnsi="Leelawadee UI Semilight" w:cs="Calibri"/>
          <w:color w:val="000000"/>
          <w:sz w:val="24"/>
          <w:szCs w:val="24"/>
        </w:rPr>
        <w:t>A Administração não responderá por quaisquer compromissos assumidos pela Contratada com terceiros, ainda que vinculados à execução da presente aquisição, bem como por qualquer dano causado a terceiros em decorrência de ato da Contratada, de seus empregados, prepostos ou subordinados.</w:t>
      </w:r>
    </w:p>
    <w:p w14:paraId="112179CE" w14:textId="4E94ECB6" w:rsidR="00343160" w:rsidRDefault="00075772" w:rsidP="00FB1E3A">
      <w:pPr>
        <w:widowControl/>
        <w:numPr>
          <w:ilvl w:val="1"/>
          <w:numId w:val="2"/>
        </w:numPr>
        <w:autoSpaceDE/>
        <w:autoSpaceDN/>
        <w:spacing w:before="120" w:after="120"/>
        <w:jc w:val="both"/>
        <w:rPr>
          <w:rFonts w:ascii="Azo Sans Lt" w:hAnsi="Azo Sans Lt" w:cstheme="minorHAnsi"/>
          <w:b/>
          <w:bCs/>
        </w:rPr>
      </w:pPr>
      <w:r w:rsidRPr="001F5107">
        <w:rPr>
          <w:rFonts w:ascii="Azo Sans Lt" w:hAnsi="Azo Sans Lt" w:cstheme="minorHAnsi"/>
          <w:b/>
          <w:bCs/>
        </w:rPr>
        <w:t>Das obrigações da Contratada:</w:t>
      </w:r>
    </w:p>
    <w:p w14:paraId="020D3D4E" w14:textId="77777777" w:rsidR="003E36E0" w:rsidRPr="00EE6D0B" w:rsidRDefault="003E36E0" w:rsidP="00FB1E3A">
      <w:pPr>
        <w:pStyle w:val="Nivel01"/>
        <w:numPr>
          <w:ilvl w:val="1"/>
          <w:numId w:val="2"/>
        </w:numPr>
        <w:rPr>
          <w:rFonts w:ascii="Azo Sans Lt" w:eastAsia="Verdana" w:hAnsi="Azo Sans Lt" w:cstheme="minorHAnsi"/>
          <w:sz w:val="22"/>
          <w:szCs w:val="22"/>
          <w:lang w:val="pt-PT" w:eastAsia="en-US"/>
        </w:rPr>
      </w:pPr>
      <w:r w:rsidRPr="00EE6D0B">
        <w:rPr>
          <w:rFonts w:ascii="Azo Sans Lt" w:eastAsia="Verdana" w:hAnsi="Azo Sans Lt" w:cstheme="minorHAnsi"/>
          <w:sz w:val="22"/>
          <w:szCs w:val="22"/>
          <w:lang w:val="pt-PT" w:eastAsia="en-US"/>
        </w:rPr>
        <w:t>A contratada ficará sujeita as seguintes condições:</w:t>
      </w:r>
    </w:p>
    <w:p w14:paraId="50F581DF" w14:textId="77777777" w:rsidR="003E36E0" w:rsidRPr="00CE5A1B" w:rsidRDefault="003E36E0" w:rsidP="00FB1E3A">
      <w:pPr>
        <w:pStyle w:val="Nivel01"/>
        <w:numPr>
          <w:ilvl w:val="2"/>
          <w:numId w:val="2"/>
        </w:numPr>
        <w:rPr>
          <w:rFonts w:ascii="Azo Sans Lt" w:eastAsia="Verdana" w:hAnsi="Azo Sans Lt" w:cstheme="minorHAnsi"/>
          <w:b w:val="0"/>
          <w:bCs w:val="0"/>
          <w:sz w:val="22"/>
          <w:szCs w:val="22"/>
          <w:lang w:val="pt-PT" w:eastAsia="en-US"/>
        </w:rPr>
      </w:pPr>
      <w:r w:rsidRPr="00CE5A1B">
        <w:rPr>
          <w:rFonts w:ascii="Azo Sans Lt" w:eastAsia="Tahoma" w:hAnsi="Azo Sans Lt" w:cs="Arial"/>
          <w:b w:val="0"/>
          <w:bCs w:val="0"/>
          <w:w w:val="110"/>
          <w:sz w:val="22"/>
          <w:szCs w:val="22"/>
          <w:lang w:val="pt-PT" w:eastAsia="pt-PT" w:bidi="pt-PT"/>
        </w:rPr>
        <w:t>Além das obrigações resultantes da aplicação da lei n° 8666/93 e demais normas pertinentes, são obrigações da CONTRATADA:</w:t>
      </w:r>
    </w:p>
    <w:p w14:paraId="7584379D" w14:textId="77777777" w:rsidR="003E36E0" w:rsidRPr="00CE5A1B" w:rsidRDefault="003E36E0" w:rsidP="00FB1E3A">
      <w:pPr>
        <w:pStyle w:val="Nivel01"/>
        <w:numPr>
          <w:ilvl w:val="3"/>
          <w:numId w:val="2"/>
        </w:numPr>
        <w:rPr>
          <w:rFonts w:ascii="Azo Sans Lt" w:eastAsia="Verdana" w:hAnsi="Azo Sans Lt" w:cstheme="minorHAnsi"/>
          <w:b w:val="0"/>
          <w:bCs w:val="0"/>
          <w:sz w:val="22"/>
          <w:szCs w:val="22"/>
          <w:lang w:val="pt-PT" w:eastAsia="en-US"/>
        </w:rPr>
      </w:pPr>
      <w:r w:rsidRPr="00CE5A1B">
        <w:rPr>
          <w:rFonts w:ascii="Azo Sans Lt" w:eastAsia="Tahoma" w:hAnsi="Azo Sans Lt" w:cs="Arial"/>
          <w:b w:val="0"/>
          <w:bCs w:val="0"/>
          <w:w w:val="110"/>
          <w:sz w:val="22"/>
          <w:szCs w:val="22"/>
          <w:lang w:eastAsia="pt-PT" w:bidi="pt-PT"/>
        </w:rPr>
        <w:t>Efetuar a entrega do objeto em perfeitas condições, conforme especificações, prazo e local constantes no Termo de Referência e seus anexos, acompanhado da respectiva NOTA FISCAL ELETRÔNICA, na qual constarão as indicações referentes a: marca, fabricante, modelo, procedência e prazo de garantia e/ou validade;</w:t>
      </w:r>
    </w:p>
    <w:p w14:paraId="6C566D55" w14:textId="77777777" w:rsidR="003E36E0" w:rsidRPr="00CE5A1B" w:rsidRDefault="003E36E0" w:rsidP="00FB1E3A">
      <w:pPr>
        <w:pStyle w:val="Nivel01"/>
        <w:numPr>
          <w:ilvl w:val="3"/>
          <w:numId w:val="2"/>
        </w:numPr>
        <w:rPr>
          <w:rFonts w:ascii="Azo Sans Lt" w:eastAsia="Verdana" w:hAnsi="Azo Sans Lt" w:cstheme="minorHAnsi"/>
          <w:b w:val="0"/>
          <w:bCs w:val="0"/>
          <w:sz w:val="22"/>
          <w:szCs w:val="22"/>
          <w:lang w:val="pt-PT" w:eastAsia="en-US"/>
        </w:rPr>
      </w:pPr>
      <w:r w:rsidRPr="00CE5A1B">
        <w:rPr>
          <w:rFonts w:ascii="Azo Sans Lt" w:eastAsia="Tahoma" w:hAnsi="Azo Sans Lt" w:cs="Arial"/>
          <w:b w:val="0"/>
          <w:bCs w:val="0"/>
          <w:w w:val="110"/>
          <w:sz w:val="22"/>
          <w:szCs w:val="22"/>
          <w:lang w:eastAsia="pt-PT" w:bidi="pt-PT"/>
        </w:rPr>
        <w:t>Responsabilizar-se pelos vícios e danos decorrentes do objeto, de acordo com os artigos 12, 13 e 17 a 27, do Código de Defesa do Consumidor (Lei nº 8.078, de 1990);</w:t>
      </w:r>
    </w:p>
    <w:p w14:paraId="4AAD33EA" w14:textId="77777777" w:rsidR="003E36E0" w:rsidRPr="00CE5A1B" w:rsidRDefault="003E36E0" w:rsidP="00FB1E3A">
      <w:pPr>
        <w:pStyle w:val="Nivel01"/>
        <w:numPr>
          <w:ilvl w:val="3"/>
          <w:numId w:val="2"/>
        </w:numPr>
        <w:rPr>
          <w:rFonts w:ascii="Azo Sans Lt" w:eastAsia="Verdana" w:hAnsi="Azo Sans Lt" w:cstheme="minorHAnsi"/>
          <w:b w:val="0"/>
          <w:bCs w:val="0"/>
          <w:sz w:val="22"/>
          <w:szCs w:val="22"/>
          <w:lang w:val="pt-PT" w:eastAsia="en-US"/>
        </w:rPr>
      </w:pPr>
      <w:r w:rsidRPr="00CE5A1B">
        <w:rPr>
          <w:rFonts w:ascii="Azo Sans Lt" w:eastAsia="Tahoma" w:hAnsi="Azo Sans Lt" w:cs="Arial"/>
          <w:b w:val="0"/>
          <w:bCs w:val="0"/>
          <w:w w:val="110"/>
          <w:sz w:val="22"/>
          <w:szCs w:val="22"/>
          <w:lang w:eastAsia="pt-PT" w:bidi="pt-PT"/>
        </w:rPr>
        <w:t>Substituir, reparar ou corrigir, às suas expensas, no prazo fixado neste Termo de Referência, o objeto com avarias ou defeitos;</w:t>
      </w:r>
    </w:p>
    <w:p w14:paraId="7D254087" w14:textId="361BF2CD" w:rsidR="00843B99" w:rsidRPr="00CE5A1B" w:rsidRDefault="003E36E0" w:rsidP="00FB1E3A">
      <w:pPr>
        <w:pStyle w:val="PargrafodaLista"/>
        <w:numPr>
          <w:ilvl w:val="3"/>
          <w:numId w:val="2"/>
        </w:numPr>
        <w:rPr>
          <w:rFonts w:ascii="Azo Sans Lt" w:hAnsi="Azo Sans Lt" w:cstheme="minorHAnsi"/>
        </w:rPr>
      </w:pPr>
      <w:r w:rsidRPr="00CE5A1B">
        <w:rPr>
          <w:rFonts w:ascii="Azo Sans Lt" w:hAnsi="Azo Sans Lt" w:cstheme="minorHAnsi"/>
        </w:rPr>
        <w:t>Comunicar à Contratante, no prazo máximo de 48h (quarenta e oito) horas que antecede a data da entrega, os motivos que impossibilitem o cumprimento do prazo previsto, com a devida comprovação;</w:t>
      </w:r>
    </w:p>
    <w:p w14:paraId="25BBE618" w14:textId="77777777" w:rsidR="003E36E0" w:rsidRPr="00CE5A1B" w:rsidRDefault="003E36E0" w:rsidP="00FB1E3A">
      <w:pPr>
        <w:pStyle w:val="Nivel01"/>
        <w:numPr>
          <w:ilvl w:val="3"/>
          <w:numId w:val="2"/>
        </w:numPr>
        <w:rPr>
          <w:rFonts w:ascii="Azo Sans Lt" w:eastAsia="Verdana" w:hAnsi="Azo Sans Lt" w:cstheme="minorHAnsi"/>
          <w:b w:val="0"/>
          <w:bCs w:val="0"/>
          <w:sz w:val="22"/>
          <w:szCs w:val="22"/>
          <w:lang w:val="pt-PT" w:eastAsia="en-US"/>
        </w:rPr>
      </w:pPr>
      <w:r w:rsidRPr="00CE5A1B">
        <w:rPr>
          <w:rFonts w:ascii="Azo Sans Lt" w:eastAsia="Tahoma" w:hAnsi="Azo Sans Lt" w:cs="Arial"/>
          <w:b w:val="0"/>
          <w:bCs w:val="0"/>
          <w:w w:val="110"/>
          <w:sz w:val="22"/>
          <w:szCs w:val="22"/>
          <w:lang w:eastAsia="pt-PT" w:bidi="pt-PT"/>
        </w:rPr>
        <w:lastRenderedPageBreak/>
        <w:t>Manter-se, durante toda a execução da contratação, em compatibilidade com as obrigações assumidas, todas as condições de habilitação e qualificação exigidas na licitação;</w:t>
      </w:r>
    </w:p>
    <w:p w14:paraId="3476DF97" w14:textId="77777777" w:rsidR="003E36E0" w:rsidRPr="00CE5A1B" w:rsidRDefault="003E36E0" w:rsidP="00FB1E3A">
      <w:pPr>
        <w:pStyle w:val="Nivel01"/>
        <w:numPr>
          <w:ilvl w:val="3"/>
          <w:numId w:val="2"/>
        </w:numPr>
        <w:rPr>
          <w:rFonts w:ascii="Azo Sans Lt" w:eastAsia="Verdana" w:hAnsi="Azo Sans Lt" w:cstheme="minorHAnsi"/>
          <w:b w:val="0"/>
          <w:bCs w:val="0"/>
          <w:sz w:val="22"/>
          <w:szCs w:val="22"/>
          <w:lang w:val="pt-PT" w:eastAsia="en-US"/>
        </w:rPr>
      </w:pPr>
      <w:r w:rsidRPr="00CE5A1B">
        <w:rPr>
          <w:rFonts w:ascii="Azo Sans Lt" w:eastAsia="Tahoma" w:hAnsi="Azo Sans Lt" w:cs="Arial"/>
          <w:b w:val="0"/>
          <w:bCs w:val="0"/>
          <w:w w:val="110"/>
          <w:sz w:val="22"/>
          <w:szCs w:val="22"/>
          <w:lang w:val="pt-PT" w:eastAsia="pt-PT" w:bidi="pt-PT"/>
        </w:rPr>
        <w:t>Manter preposto aceito pela Administração da Secretaria Municipal de Saúde, para representá-la no cumprimento da obrigação;</w:t>
      </w:r>
    </w:p>
    <w:p w14:paraId="4F6C7886" w14:textId="77777777" w:rsidR="003E36E0" w:rsidRPr="00CE5A1B" w:rsidRDefault="003E36E0" w:rsidP="00FB1E3A">
      <w:pPr>
        <w:pStyle w:val="Nivel01"/>
        <w:numPr>
          <w:ilvl w:val="3"/>
          <w:numId w:val="2"/>
        </w:numPr>
        <w:rPr>
          <w:rFonts w:ascii="Azo Sans Lt" w:eastAsia="Verdana" w:hAnsi="Azo Sans Lt" w:cstheme="minorHAnsi"/>
          <w:b w:val="0"/>
          <w:bCs w:val="0"/>
          <w:sz w:val="22"/>
          <w:szCs w:val="22"/>
          <w:lang w:val="pt-PT" w:eastAsia="en-US"/>
        </w:rPr>
      </w:pPr>
      <w:r w:rsidRPr="00CE5A1B">
        <w:rPr>
          <w:rFonts w:ascii="Azo Sans Lt" w:eastAsia="Tahoma" w:hAnsi="Azo Sans Lt" w:cs="Arial"/>
          <w:b w:val="0"/>
          <w:bCs w:val="0"/>
          <w:w w:val="110"/>
          <w:sz w:val="22"/>
          <w:szCs w:val="22"/>
          <w:lang w:val="pt-PT" w:eastAsia="pt-PT" w:bidi="pt-PT"/>
        </w:rPr>
        <w:t>Responder pelos encargos trabalhistas, previdenciários, fiscais e comerciais resultantes da execução da contratação;</w:t>
      </w:r>
    </w:p>
    <w:p w14:paraId="0F589043" w14:textId="77777777" w:rsidR="003E36E0" w:rsidRPr="00CE5A1B" w:rsidRDefault="003E36E0" w:rsidP="00FB1E3A">
      <w:pPr>
        <w:pStyle w:val="Nivel01"/>
        <w:numPr>
          <w:ilvl w:val="3"/>
          <w:numId w:val="2"/>
        </w:numPr>
        <w:rPr>
          <w:rFonts w:ascii="Azo Sans Lt" w:eastAsia="Verdana" w:hAnsi="Azo Sans Lt" w:cstheme="minorHAnsi"/>
          <w:b w:val="0"/>
          <w:bCs w:val="0"/>
          <w:sz w:val="22"/>
          <w:szCs w:val="22"/>
          <w:lang w:val="pt-PT" w:eastAsia="en-US"/>
        </w:rPr>
      </w:pPr>
      <w:r w:rsidRPr="00CE5A1B">
        <w:rPr>
          <w:rFonts w:ascii="Azo Sans Lt" w:eastAsia="Tahoma" w:hAnsi="Azo Sans Lt" w:cs="Arial"/>
          <w:b w:val="0"/>
          <w:bCs w:val="0"/>
          <w:w w:val="110"/>
          <w:sz w:val="22"/>
          <w:szCs w:val="22"/>
          <w:lang w:eastAsia="pt-PT" w:bidi="pt-PT"/>
        </w:rPr>
        <w:t>Cumprir o objeto do presente Termo de Referência de acordo com as especificações nele contidas, bem como na legislação em vigor;</w:t>
      </w:r>
    </w:p>
    <w:p w14:paraId="4249D390" w14:textId="76703F39" w:rsidR="003E36E0" w:rsidRPr="00CE5A1B" w:rsidRDefault="003E36E0" w:rsidP="00FB1E3A">
      <w:pPr>
        <w:pStyle w:val="Nivel01"/>
        <w:numPr>
          <w:ilvl w:val="3"/>
          <w:numId w:val="2"/>
        </w:numPr>
        <w:rPr>
          <w:rFonts w:ascii="Azo Sans Lt" w:eastAsia="Verdana" w:hAnsi="Azo Sans Lt" w:cstheme="minorHAnsi"/>
          <w:b w:val="0"/>
          <w:bCs w:val="0"/>
          <w:sz w:val="22"/>
          <w:szCs w:val="22"/>
          <w:lang w:val="pt-PT" w:eastAsia="en-US"/>
        </w:rPr>
      </w:pPr>
      <w:r w:rsidRPr="00CE5A1B">
        <w:rPr>
          <w:rFonts w:ascii="Azo Sans Lt" w:eastAsia="Tahoma" w:hAnsi="Azo Sans Lt" w:cs="Arial"/>
          <w:b w:val="0"/>
          <w:bCs w:val="0"/>
          <w:w w:val="110"/>
          <w:sz w:val="22"/>
          <w:szCs w:val="22"/>
          <w:lang w:eastAsia="pt-PT" w:bidi="pt-PT"/>
        </w:rPr>
        <w:t>Responsabilizar-se, na forma da lei, por quaisquer danos causados diretamente aos bens do Município ou a terceiros, decorrentes de sua culpa ou dolo na execução da obrigação, não excluindo ou reduzindo essa responsabilidade em razão da existência de fiscalização da Secretaria de Saúde;</w:t>
      </w:r>
    </w:p>
    <w:p w14:paraId="0ED3B580" w14:textId="77777777" w:rsidR="00343160" w:rsidRPr="00CE5A1B" w:rsidRDefault="00075772" w:rsidP="00FB1E3A">
      <w:pPr>
        <w:pStyle w:val="Nivel01"/>
        <w:numPr>
          <w:ilvl w:val="0"/>
          <w:numId w:val="2"/>
        </w:numPr>
        <w:rPr>
          <w:rFonts w:ascii="Azo Sans Lt" w:hAnsi="Azo Sans Lt" w:cstheme="minorHAnsi"/>
          <w:sz w:val="22"/>
          <w:szCs w:val="22"/>
        </w:rPr>
      </w:pPr>
      <w:r w:rsidRPr="00CE5A1B">
        <w:rPr>
          <w:rFonts w:ascii="Azo Sans Lt" w:hAnsi="Azo Sans Lt" w:cstheme="minorHAnsi"/>
          <w:sz w:val="22"/>
          <w:szCs w:val="22"/>
        </w:rPr>
        <w:t>CLÁUSULA DÉCIMA PRIMEIRA – SANÇÕES ADMINISTRATIVAS</w:t>
      </w:r>
    </w:p>
    <w:p w14:paraId="6AE6A7B2" w14:textId="77777777" w:rsidR="00343160" w:rsidRPr="00CE5A1B" w:rsidRDefault="00075772" w:rsidP="00FB1E3A">
      <w:pPr>
        <w:pStyle w:val="PargrafodaLista"/>
        <w:widowControl/>
        <w:numPr>
          <w:ilvl w:val="1"/>
          <w:numId w:val="3"/>
        </w:numPr>
        <w:autoSpaceDE/>
        <w:autoSpaceDN/>
        <w:spacing w:before="120" w:after="120"/>
        <w:jc w:val="both"/>
        <w:rPr>
          <w:rFonts w:ascii="Azo Sans Lt" w:hAnsi="Azo Sans Lt" w:cstheme="minorHAnsi"/>
        </w:rPr>
      </w:pPr>
      <w:r w:rsidRPr="00CE5A1B">
        <w:rPr>
          <w:rFonts w:ascii="Azo Sans Lt" w:hAnsi="Azo Sans Lt" w:cstheme="minorHAnsi"/>
        </w:rPr>
        <w:t>O descumprimento, por parte da CONTRATADA, das obrigações assumidas no Presente Ter-mo de Referência, ou o descumprimento dos preceitos legais pertinentes, ensejará a aplicação das sanções previstas na lei 8.666/93.</w:t>
      </w:r>
    </w:p>
    <w:p w14:paraId="2DBC3A59" w14:textId="40FA61D3" w:rsidR="00343160" w:rsidRPr="00CE5A1B" w:rsidRDefault="00F85291" w:rsidP="00FB1E3A">
      <w:pPr>
        <w:pStyle w:val="PargrafodaLista"/>
        <w:widowControl/>
        <w:numPr>
          <w:ilvl w:val="1"/>
          <w:numId w:val="3"/>
        </w:numPr>
        <w:autoSpaceDE/>
        <w:autoSpaceDN/>
        <w:spacing w:before="120" w:after="120"/>
        <w:jc w:val="both"/>
        <w:rPr>
          <w:rFonts w:ascii="Azo Sans Lt" w:hAnsi="Azo Sans Lt" w:cstheme="minorHAnsi"/>
        </w:rPr>
      </w:pPr>
      <w:r w:rsidRPr="00CE5A1B">
        <w:rPr>
          <w:rFonts w:ascii="Azo Sans Lt" w:eastAsia="Times New Roman" w:hAnsi="Azo Sans Lt" w:cs="Calibri"/>
          <w:color w:val="000000"/>
          <w:sz w:val="24"/>
          <w:szCs w:val="24"/>
          <w:lang w:val="pt-BR"/>
        </w:rPr>
        <w:t>Comete infração administrativa a CONTRATADA que</w:t>
      </w:r>
      <w:r w:rsidR="00075772" w:rsidRPr="00CE5A1B">
        <w:rPr>
          <w:rFonts w:ascii="Azo Sans Lt" w:hAnsi="Azo Sans Lt" w:cstheme="minorHAnsi"/>
        </w:rPr>
        <w:t>:</w:t>
      </w:r>
      <w:r w:rsidR="00AF3D0D" w:rsidRPr="00CE5A1B">
        <w:rPr>
          <w:rFonts w:ascii="Azo Sans Lt" w:hAnsi="Azo Sans Lt" w:cstheme="minorHAnsi"/>
        </w:rPr>
        <w:t>~</w:t>
      </w:r>
    </w:p>
    <w:p w14:paraId="6087A1A2" w14:textId="17A9390D" w:rsidR="00AF3D0D" w:rsidRPr="00CE5A1B" w:rsidRDefault="00AF3D0D" w:rsidP="00FB1E3A">
      <w:pPr>
        <w:pStyle w:val="PargrafodaLista"/>
        <w:widowControl/>
        <w:numPr>
          <w:ilvl w:val="2"/>
          <w:numId w:val="3"/>
        </w:numPr>
        <w:autoSpaceDE/>
        <w:autoSpaceDN/>
        <w:spacing w:before="120" w:after="120"/>
        <w:jc w:val="both"/>
        <w:rPr>
          <w:rFonts w:ascii="Azo Sans Lt" w:eastAsia="Times New Roman" w:hAnsi="Azo Sans Lt" w:cs="Calibri"/>
          <w:sz w:val="24"/>
          <w:szCs w:val="24"/>
          <w:lang w:val="pt-BR" w:eastAsia="pt-BR"/>
        </w:rPr>
      </w:pPr>
      <w:r w:rsidRPr="00CE5A1B">
        <w:rPr>
          <w:rFonts w:ascii="Azo Sans Lt" w:eastAsia="Times New Roman" w:hAnsi="Azo Sans Lt" w:cs="Calibri"/>
          <w:sz w:val="24"/>
          <w:szCs w:val="24"/>
          <w:lang w:val="pt-BR" w:eastAsia="pt-BR"/>
        </w:rPr>
        <w:t>Não assinar o termo de contrato ou aceitar/retirar o instrumento equivalente, quando convocado dentro do prazo de validade da proposta;</w:t>
      </w:r>
    </w:p>
    <w:p w14:paraId="2917245A" w14:textId="7B05763C" w:rsidR="00343160" w:rsidRPr="00CE5A1B" w:rsidRDefault="00075772" w:rsidP="00FB1E3A">
      <w:pPr>
        <w:pStyle w:val="PargrafodaLista"/>
        <w:widowControl/>
        <w:numPr>
          <w:ilvl w:val="2"/>
          <w:numId w:val="3"/>
        </w:numPr>
        <w:autoSpaceDE/>
        <w:autoSpaceDN/>
        <w:spacing w:before="120" w:after="120"/>
        <w:jc w:val="both"/>
        <w:rPr>
          <w:rFonts w:ascii="Azo Sans Lt" w:hAnsi="Azo Sans Lt" w:cstheme="minorHAnsi"/>
        </w:rPr>
      </w:pPr>
      <w:r w:rsidRPr="00CE5A1B">
        <w:rPr>
          <w:rFonts w:ascii="Azo Sans Lt" w:hAnsi="Azo Sans Lt" w:cstheme="minorHAnsi"/>
        </w:rPr>
        <w:t>Apresentar documentação falsa;</w:t>
      </w:r>
    </w:p>
    <w:p w14:paraId="77DA5720" w14:textId="0A2C25BF" w:rsidR="00343160" w:rsidRPr="00CE5A1B" w:rsidRDefault="00075772" w:rsidP="00FB1E3A">
      <w:pPr>
        <w:pStyle w:val="PargrafodaLista"/>
        <w:widowControl/>
        <w:numPr>
          <w:ilvl w:val="2"/>
          <w:numId w:val="3"/>
        </w:numPr>
        <w:autoSpaceDE/>
        <w:autoSpaceDN/>
        <w:spacing w:before="120" w:after="120"/>
        <w:jc w:val="both"/>
        <w:rPr>
          <w:rFonts w:ascii="Azo Sans Lt" w:hAnsi="Azo Sans Lt" w:cstheme="minorHAnsi"/>
        </w:rPr>
      </w:pPr>
      <w:r w:rsidRPr="00CE5A1B">
        <w:rPr>
          <w:rFonts w:ascii="Azo Sans Lt" w:hAnsi="Azo Sans Lt" w:cstheme="minorHAnsi"/>
        </w:rPr>
        <w:t>Deixar de entregar os documentos exigidos no certame;</w:t>
      </w:r>
    </w:p>
    <w:p w14:paraId="0E4D5CF1" w14:textId="5D5B216E" w:rsidR="00343160" w:rsidRPr="00CE5A1B" w:rsidRDefault="00075772" w:rsidP="00FB1E3A">
      <w:pPr>
        <w:pStyle w:val="PargrafodaLista"/>
        <w:widowControl/>
        <w:numPr>
          <w:ilvl w:val="2"/>
          <w:numId w:val="3"/>
        </w:numPr>
        <w:autoSpaceDE/>
        <w:autoSpaceDN/>
        <w:spacing w:before="120" w:after="120"/>
        <w:jc w:val="both"/>
        <w:rPr>
          <w:rFonts w:ascii="Azo Sans Lt" w:hAnsi="Azo Sans Lt" w:cstheme="minorHAnsi"/>
        </w:rPr>
      </w:pPr>
      <w:r w:rsidRPr="00CE5A1B">
        <w:rPr>
          <w:rFonts w:ascii="Azo Sans Lt" w:hAnsi="Azo Sans Lt" w:cstheme="minorHAnsi"/>
        </w:rPr>
        <w:t>Ensejar o retardamento da entrega do presente objeto</w:t>
      </w:r>
      <w:r w:rsidR="00AF3D0D" w:rsidRPr="00CE5A1B">
        <w:rPr>
          <w:rFonts w:ascii="Azo Sans Lt" w:hAnsi="Azo Sans Lt" w:cstheme="minorHAnsi"/>
        </w:rPr>
        <w:t>;</w:t>
      </w:r>
    </w:p>
    <w:p w14:paraId="48F335D5" w14:textId="64580E3C" w:rsidR="00343160" w:rsidRPr="00CE5A1B" w:rsidRDefault="00075772" w:rsidP="00FB1E3A">
      <w:pPr>
        <w:pStyle w:val="PargrafodaLista"/>
        <w:widowControl/>
        <w:numPr>
          <w:ilvl w:val="2"/>
          <w:numId w:val="3"/>
        </w:numPr>
        <w:autoSpaceDE/>
        <w:autoSpaceDN/>
        <w:spacing w:before="120" w:after="120"/>
        <w:jc w:val="both"/>
        <w:rPr>
          <w:rFonts w:ascii="Azo Sans Lt" w:hAnsi="Azo Sans Lt" w:cstheme="minorHAnsi"/>
        </w:rPr>
      </w:pPr>
      <w:r w:rsidRPr="00CE5A1B">
        <w:rPr>
          <w:rFonts w:ascii="Azo Sans Lt" w:hAnsi="Azo Sans Lt" w:cstheme="minorHAnsi"/>
        </w:rPr>
        <w:t>Não mantiver a proposta;</w:t>
      </w:r>
    </w:p>
    <w:p w14:paraId="356513A2" w14:textId="060740CA" w:rsidR="00343160" w:rsidRPr="00CE5A1B" w:rsidRDefault="00075772" w:rsidP="00FB1E3A">
      <w:pPr>
        <w:pStyle w:val="PargrafodaLista"/>
        <w:widowControl/>
        <w:numPr>
          <w:ilvl w:val="2"/>
          <w:numId w:val="3"/>
        </w:numPr>
        <w:autoSpaceDE/>
        <w:autoSpaceDN/>
        <w:spacing w:before="120" w:after="120"/>
        <w:jc w:val="both"/>
        <w:rPr>
          <w:rFonts w:ascii="Azo Sans Lt" w:hAnsi="Azo Sans Lt" w:cstheme="minorHAnsi"/>
        </w:rPr>
      </w:pPr>
      <w:r w:rsidRPr="00CE5A1B">
        <w:rPr>
          <w:rFonts w:ascii="Azo Sans Lt" w:hAnsi="Azo Sans Lt" w:cstheme="minorHAnsi"/>
        </w:rPr>
        <w:t>Cometer fraude fiscal;</w:t>
      </w:r>
    </w:p>
    <w:p w14:paraId="01AEECDF" w14:textId="77777777" w:rsidR="00343160" w:rsidRPr="00CE5A1B" w:rsidRDefault="00075772" w:rsidP="00FB1E3A">
      <w:pPr>
        <w:pStyle w:val="PargrafodaLista"/>
        <w:widowControl/>
        <w:numPr>
          <w:ilvl w:val="2"/>
          <w:numId w:val="3"/>
        </w:numPr>
        <w:autoSpaceDE/>
        <w:autoSpaceDN/>
        <w:spacing w:before="120" w:after="120"/>
        <w:jc w:val="both"/>
        <w:rPr>
          <w:rFonts w:ascii="Azo Sans Lt" w:hAnsi="Azo Sans Lt" w:cstheme="minorHAnsi"/>
        </w:rPr>
      </w:pPr>
      <w:r w:rsidRPr="00CE5A1B">
        <w:rPr>
          <w:rFonts w:ascii="Azo Sans Lt" w:hAnsi="Azo Sans Lt" w:cstheme="minorHAnsi"/>
        </w:rPr>
        <w:t>Comportar-se de modo inidôneo;</w:t>
      </w:r>
    </w:p>
    <w:p w14:paraId="461CD7BD" w14:textId="77777777" w:rsidR="00AF3D0D" w:rsidRPr="00CE5A1B" w:rsidRDefault="00AF3D0D" w:rsidP="00FB1E3A">
      <w:pPr>
        <w:widowControl/>
        <w:numPr>
          <w:ilvl w:val="1"/>
          <w:numId w:val="3"/>
        </w:numPr>
        <w:autoSpaceDE/>
        <w:autoSpaceDN/>
        <w:spacing w:before="120" w:after="120"/>
        <w:jc w:val="both"/>
        <w:rPr>
          <w:rFonts w:ascii="Azo Sans Lt" w:hAnsi="Azo Sans Lt" w:cstheme="minorHAnsi"/>
        </w:rPr>
      </w:pPr>
      <w:r w:rsidRPr="00CE5A1B">
        <w:rPr>
          <w:rFonts w:ascii="Azo Sans Lt" w:hAnsi="Azo Sans Lt" w:cstheme="minorHAnsi"/>
        </w:rPr>
        <w:t>Considera-se comportamento inidôneo, entre outros, a declaração falsa quanto às condições de participação, quanto ao enquadramento como Me/EPP, ou conluio, entre os interessados, em qualquer momento do procedimento, mesmo após o encerramento da cotação de preços.</w:t>
      </w:r>
    </w:p>
    <w:p w14:paraId="5C862EFD" w14:textId="2C5C8746" w:rsidR="00343160" w:rsidRPr="00CE5A1B" w:rsidRDefault="00AF3D0D" w:rsidP="00FB1E3A">
      <w:pPr>
        <w:widowControl/>
        <w:numPr>
          <w:ilvl w:val="1"/>
          <w:numId w:val="3"/>
        </w:numPr>
        <w:autoSpaceDE/>
        <w:autoSpaceDN/>
        <w:spacing w:before="120" w:after="120"/>
        <w:jc w:val="both"/>
        <w:rPr>
          <w:rFonts w:ascii="Azo Sans Lt" w:hAnsi="Azo Sans Lt" w:cstheme="minorHAnsi"/>
        </w:rPr>
      </w:pPr>
      <w:r w:rsidRPr="00CE5A1B">
        <w:rPr>
          <w:rFonts w:ascii="Azo Sans Lt" w:eastAsia="Times New Roman" w:hAnsi="Azo Sans Lt" w:cs="Calibri"/>
          <w:color w:val="000000"/>
          <w:sz w:val="24"/>
          <w:szCs w:val="24"/>
          <w:lang w:val="pt-BR"/>
        </w:rPr>
        <w:t>Pela inexecução total ou parcial do contrato a Administração poderá, garantida a prévia defesa, aplicar à empresa, observando a gravidade das faltas cometidas, as seguintes sanções:</w:t>
      </w:r>
    </w:p>
    <w:p w14:paraId="22C59879" w14:textId="381BA39A" w:rsidR="00343160" w:rsidRPr="00CE5A1B" w:rsidRDefault="00075772" w:rsidP="00FB1E3A">
      <w:pPr>
        <w:pStyle w:val="PargrafodaLista"/>
        <w:widowControl/>
        <w:numPr>
          <w:ilvl w:val="2"/>
          <w:numId w:val="3"/>
        </w:numPr>
        <w:autoSpaceDE/>
        <w:autoSpaceDN/>
        <w:spacing w:before="120" w:after="120"/>
        <w:jc w:val="both"/>
        <w:rPr>
          <w:rFonts w:ascii="Azo Sans Lt" w:hAnsi="Azo Sans Lt" w:cstheme="minorHAnsi"/>
        </w:rPr>
      </w:pPr>
      <w:r w:rsidRPr="00CE5A1B">
        <w:rPr>
          <w:rFonts w:ascii="Azo Sans Lt" w:hAnsi="Azo Sans Lt" w:cstheme="minorHAnsi"/>
        </w:rPr>
        <w:t xml:space="preserve"> Advertência;</w:t>
      </w:r>
    </w:p>
    <w:p w14:paraId="562672E6" w14:textId="77777777" w:rsidR="00AF3D0D" w:rsidRPr="00CE5A1B" w:rsidRDefault="00075772" w:rsidP="00FB1E3A">
      <w:pPr>
        <w:pStyle w:val="PargrafodaLista"/>
        <w:widowControl/>
        <w:numPr>
          <w:ilvl w:val="2"/>
          <w:numId w:val="3"/>
        </w:numPr>
        <w:autoSpaceDE/>
        <w:autoSpaceDN/>
        <w:spacing w:before="120" w:after="120"/>
        <w:jc w:val="both"/>
        <w:rPr>
          <w:rFonts w:ascii="Azo Sans Lt" w:hAnsi="Azo Sans Lt" w:cstheme="minorHAnsi"/>
        </w:rPr>
      </w:pPr>
      <w:r w:rsidRPr="00CE5A1B">
        <w:rPr>
          <w:rFonts w:ascii="Azo Sans Lt" w:hAnsi="Azo Sans Lt" w:cstheme="minorHAnsi"/>
        </w:rPr>
        <w:t>Multa</w:t>
      </w:r>
      <w:r w:rsidR="00AF3D0D" w:rsidRPr="00CE5A1B">
        <w:rPr>
          <w:rFonts w:ascii="Azo Sans Lt" w:hAnsi="Azo Sans Lt" w:cstheme="minorHAnsi"/>
        </w:rPr>
        <w:t>:</w:t>
      </w:r>
    </w:p>
    <w:p w14:paraId="11771767" w14:textId="7899EE3B" w:rsidR="00343160" w:rsidRPr="00CE5A1B" w:rsidRDefault="00075772" w:rsidP="00FB1E3A">
      <w:pPr>
        <w:pStyle w:val="PargrafodaLista"/>
        <w:widowControl/>
        <w:numPr>
          <w:ilvl w:val="3"/>
          <w:numId w:val="3"/>
        </w:numPr>
        <w:autoSpaceDE/>
        <w:autoSpaceDN/>
        <w:spacing w:before="120" w:after="120"/>
        <w:jc w:val="both"/>
        <w:rPr>
          <w:rFonts w:ascii="Azo Sans Lt" w:hAnsi="Azo Sans Lt" w:cstheme="minorHAnsi"/>
        </w:rPr>
      </w:pPr>
      <w:r w:rsidRPr="00CE5A1B">
        <w:rPr>
          <w:rFonts w:ascii="Azo Sans Lt" w:hAnsi="Azo Sans Lt" w:cstheme="minorHAnsi"/>
        </w:rPr>
        <w:lastRenderedPageBreak/>
        <w:t xml:space="preserve"> </w:t>
      </w:r>
      <w:r w:rsidR="004E58BD" w:rsidRPr="00CE5A1B">
        <w:rPr>
          <w:rFonts w:ascii="Azo Sans Lt" w:eastAsia="Times New Roman" w:hAnsi="Azo Sans Lt" w:cs="Calibri"/>
          <w:color w:val="000000"/>
          <w:sz w:val="24"/>
          <w:szCs w:val="24"/>
          <w:lang w:val="pt-BR"/>
        </w:rPr>
        <w:t>Compensatória no percentual de até 10% (dez por cento), calculada sobre o valor total do contrato, pela recusa em assiná-lo, no prazo máximo de 05 (cinco) dias úteis, após regularmente convocada, sem prejuízo da aplicação de outras sanções previstas;</w:t>
      </w:r>
    </w:p>
    <w:p w14:paraId="4455423F" w14:textId="5376A186" w:rsidR="008E1659" w:rsidRPr="00CE5A1B" w:rsidRDefault="008E1659" w:rsidP="00FB1E3A">
      <w:pPr>
        <w:pStyle w:val="PargrafodaLista"/>
        <w:widowControl/>
        <w:numPr>
          <w:ilvl w:val="3"/>
          <w:numId w:val="3"/>
        </w:numPr>
        <w:autoSpaceDE/>
        <w:autoSpaceDN/>
        <w:spacing w:before="120" w:after="120"/>
        <w:jc w:val="both"/>
        <w:rPr>
          <w:rFonts w:ascii="Azo Sans Lt" w:hAnsi="Azo Sans Lt" w:cs="Leelawadee UI Semilight"/>
        </w:rPr>
      </w:pPr>
      <w:r w:rsidRPr="00CE5A1B">
        <w:rPr>
          <w:rFonts w:ascii="Azo Sans Lt" w:hAnsi="Azo Sans Lt" w:cs="Leelawadee UI Semilight"/>
        </w:rPr>
        <w:t>Moratória no percentual correspondente a 0,5% (meio por cento), calculada sobre o valor total do contrato, por dia de inadimplência, até o limite máximo de 10% (dez por cento), ou seja, por 20 (vinte) dias, o que poderá ensejar a rescisão do contrato;</w:t>
      </w:r>
    </w:p>
    <w:p w14:paraId="091F8213" w14:textId="1CA05C2C" w:rsidR="008E1659" w:rsidRPr="00CE5A1B" w:rsidRDefault="008E1659" w:rsidP="00FB1E3A">
      <w:pPr>
        <w:pStyle w:val="PargrafodaLista"/>
        <w:widowControl/>
        <w:numPr>
          <w:ilvl w:val="3"/>
          <w:numId w:val="3"/>
        </w:numPr>
        <w:autoSpaceDE/>
        <w:autoSpaceDN/>
        <w:spacing w:before="120" w:after="120"/>
        <w:jc w:val="both"/>
        <w:rPr>
          <w:rFonts w:ascii="Azo Sans Lt" w:hAnsi="Azo Sans Lt" w:cs="Leelawadee UI Semilight"/>
        </w:rPr>
      </w:pPr>
      <w:r w:rsidRPr="00CE5A1B">
        <w:rPr>
          <w:rFonts w:ascii="Azo Sans Lt" w:hAnsi="Azo Sans Lt" w:cs="Leelawadee UI Semilight"/>
        </w:rPr>
        <w:t>Moratória no percentual de 10% (dez por cento), calculada sobre o valor total da contratação, pela inadimplência além do prazo acima, o que poderá ensejar a rescisão do contrato;</w:t>
      </w:r>
    </w:p>
    <w:p w14:paraId="4EFCCC37" w14:textId="2B992772" w:rsidR="008E1659" w:rsidRPr="00CE5A1B" w:rsidRDefault="008E1659" w:rsidP="00FB1E3A">
      <w:pPr>
        <w:pStyle w:val="PargrafodaLista"/>
        <w:widowControl/>
        <w:numPr>
          <w:ilvl w:val="3"/>
          <w:numId w:val="3"/>
        </w:numPr>
        <w:autoSpaceDE/>
        <w:autoSpaceDN/>
        <w:spacing w:before="120" w:after="120"/>
        <w:jc w:val="both"/>
        <w:rPr>
          <w:rFonts w:ascii="Azo Sans Lt" w:hAnsi="Azo Sans Lt" w:cs="Leelawadee UI Semilight"/>
        </w:rPr>
      </w:pPr>
      <w:r w:rsidRPr="00CE5A1B">
        <w:rPr>
          <w:rFonts w:ascii="Azo Sans Lt" w:hAnsi="Azo Sans Lt" w:cs="Leelawadee UI Semilight"/>
        </w:rPr>
        <w:t>Suspensão temporária de participação em licitação e impedimento de contratar com a Administração, por prazo não superior a 2 (dois) anos;</w:t>
      </w:r>
    </w:p>
    <w:p w14:paraId="2D8B0FFD" w14:textId="1AA3F2B0" w:rsidR="008E1659" w:rsidRPr="00CE5A1B" w:rsidRDefault="008E1659" w:rsidP="00FB1E3A">
      <w:pPr>
        <w:pStyle w:val="PargrafodaLista"/>
        <w:widowControl/>
        <w:numPr>
          <w:ilvl w:val="3"/>
          <w:numId w:val="3"/>
        </w:numPr>
        <w:autoSpaceDE/>
        <w:autoSpaceDN/>
        <w:spacing w:before="120" w:after="120"/>
        <w:jc w:val="both"/>
        <w:rPr>
          <w:rFonts w:ascii="Azo Sans Lt" w:hAnsi="Azo Sans Lt" w:cstheme="minorHAnsi"/>
        </w:rPr>
      </w:pPr>
      <w:r w:rsidRPr="00CE5A1B">
        <w:rPr>
          <w:rFonts w:ascii="Azo Sans Lt" w:hAnsi="Azo Sans Lt" w:cs="Leelawadee UI Semilight"/>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w:t>
      </w:r>
      <w:r w:rsidRPr="00CE5A1B">
        <w:rPr>
          <w:rFonts w:ascii="Azo Sans Lt" w:eastAsia="Times New Roman" w:hAnsi="Azo Sans Lt" w:cs="Calibri"/>
          <w:color w:val="000000"/>
          <w:sz w:val="24"/>
          <w:szCs w:val="24"/>
          <w:lang w:val="pt-BR"/>
        </w:rPr>
        <w:t xml:space="preserve"> e após decorrido o prazo da sanção aplicada com base na alínea anterior;</w:t>
      </w:r>
    </w:p>
    <w:p w14:paraId="1EA20595" w14:textId="2451575C" w:rsidR="00665B9B" w:rsidRPr="00CE5A1B" w:rsidRDefault="00665B9B" w:rsidP="00FB1E3A">
      <w:pPr>
        <w:pStyle w:val="PargrafodaLista"/>
        <w:widowControl/>
        <w:numPr>
          <w:ilvl w:val="1"/>
          <w:numId w:val="3"/>
        </w:numPr>
        <w:autoSpaceDE/>
        <w:autoSpaceDN/>
        <w:spacing w:before="120" w:after="120"/>
        <w:jc w:val="both"/>
        <w:rPr>
          <w:rFonts w:ascii="Azo Sans Lt" w:eastAsia="Times New Roman" w:hAnsi="Azo Sans Lt" w:cs="Calibri"/>
          <w:color w:val="000000"/>
          <w:sz w:val="24"/>
          <w:szCs w:val="24"/>
          <w:lang w:val="pt-BR"/>
        </w:rPr>
      </w:pPr>
      <w:r w:rsidRPr="00CE5A1B">
        <w:rPr>
          <w:rFonts w:ascii="Azo Sans Lt" w:eastAsia="Times New Roman" w:hAnsi="Azo Sans Lt" w:cs="Calibri"/>
          <w:color w:val="000000"/>
          <w:sz w:val="24"/>
          <w:szCs w:val="24"/>
          <w:lang w:val="pt-BR"/>
        </w:rPr>
        <w:t>As multas e outras sanções aplicadas só poderão ser relevadas, motivadamente e por conveniência administrativa, mediante ato da Administração, devidamente justificado;</w:t>
      </w:r>
    </w:p>
    <w:p w14:paraId="691D4E4A" w14:textId="76B77DC2" w:rsidR="00665B9B" w:rsidRPr="00CE5A1B" w:rsidRDefault="00665B9B" w:rsidP="00FB1E3A">
      <w:pPr>
        <w:pStyle w:val="PargrafodaLista"/>
        <w:widowControl/>
        <w:numPr>
          <w:ilvl w:val="1"/>
          <w:numId w:val="3"/>
        </w:numPr>
        <w:autoSpaceDE/>
        <w:autoSpaceDN/>
        <w:spacing w:before="120" w:after="120"/>
        <w:jc w:val="both"/>
        <w:rPr>
          <w:rFonts w:ascii="Azo Sans Lt" w:hAnsi="Azo Sans Lt" w:cstheme="minorHAnsi"/>
        </w:rPr>
      </w:pPr>
      <w:r w:rsidRPr="00CE5A1B">
        <w:rPr>
          <w:rFonts w:ascii="Azo Sans Lt" w:eastAsia="Times New Roman" w:hAnsi="Azo Sans Lt" w:cs="Calibri"/>
          <w:color w:val="000000"/>
          <w:sz w:val="24"/>
          <w:szCs w:val="24"/>
          <w:lang w:val="pt-BR"/>
        </w:rPr>
        <w:t>As sanções aqui previstas são independentes entre si, podendo ser aplicadas isoladas ou cumulativamente, sem prejuízo de outras medidas cabíveis;</w:t>
      </w:r>
    </w:p>
    <w:p w14:paraId="78607096" w14:textId="2F4481C0" w:rsidR="00665B9B" w:rsidRPr="00CE5A1B" w:rsidRDefault="00665B9B" w:rsidP="00FB1E3A">
      <w:pPr>
        <w:pStyle w:val="PargrafodaLista"/>
        <w:widowControl/>
        <w:numPr>
          <w:ilvl w:val="1"/>
          <w:numId w:val="3"/>
        </w:numPr>
        <w:autoSpaceDE/>
        <w:autoSpaceDN/>
        <w:spacing w:before="120" w:after="120"/>
        <w:jc w:val="both"/>
        <w:rPr>
          <w:rFonts w:ascii="Azo Sans Lt" w:hAnsi="Azo Sans Lt" w:cstheme="minorHAnsi"/>
        </w:rPr>
      </w:pPr>
      <w:r w:rsidRPr="00CE5A1B">
        <w:rPr>
          <w:rFonts w:ascii="Azo Sans Lt" w:eastAsia="Times New Roman" w:hAnsi="Azo Sans Lt" w:cs="Calibri"/>
          <w:color w:val="000000"/>
          <w:sz w:val="24"/>
          <w:szCs w:val="24"/>
          <w:lang w:val="pt-BR"/>
        </w:rPr>
        <w:t>A aplicação de quaisquer das penalidades previstas realizar-se–á em processo administrativo que assegurará o contraditório e a ampla defesa ao licitante/adjudicatário, observando-se o procedimento previsto na Lei n.º 8.666/93.</w:t>
      </w:r>
    </w:p>
    <w:p w14:paraId="64068B31" w14:textId="77777777" w:rsidR="00343160" w:rsidRPr="00CE5A1B" w:rsidRDefault="00075772" w:rsidP="00FB1E3A">
      <w:pPr>
        <w:pStyle w:val="Nivel01"/>
        <w:numPr>
          <w:ilvl w:val="0"/>
          <w:numId w:val="3"/>
        </w:numPr>
        <w:rPr>
          <w:rFonts w:ascii="Azo Sans Lt" w:hAnsi="Azo Sans Lt" w:cstheme="minorHAnsi"/>
          <w:sz w:val="22"/>
          <w:szCs w:val="22"/>
        </w:rPr>
      </w:pPr>
      <w:r w:rsidRPr="00CE5A1B">
        <w:rPr>
          <w:rFonts w:ascii="Azo Sans Lt" w:hAnsi="Azo Sans Lt" w:cstheme="minorHAnsi"/>
          <w:sz w:val="22"/>
          <w:szCs w:val="22"/>
        </w:rPr>
        <w:t>CLÁUSULA DÉCIMA SEGUNDA – RESCISÃO</w:t>
      </w:r>
    </w:p>
    <w:p w14:paraId="3316BE23" w14:textId="77777777" w:rsidR="001D7373" w:rsidRPr="00CE5A1B" w:rsidRDefault="001D7373" w:rsidP="00FB1E3A">
      <w:pPr>
        <w:widowControl/>
        <w:numPr>
          <w:ilvl w:val="1"/>
          <w:numId w:val="3"/>
        </w:numPr>
        <w:autoSpaceDE/>
        <w:autoSpaceDN/>
        <w:spacing w:before="120" w:after="120"/>
        <w:jc w:val="both"/>
        <w:rPr>
          <w:rFonts w:ascii="Azo Sans Lt" w:hAnsi="Azo Sans Lt" w:cstheme="minorHAnsi"/>
        </w:rPr>
      </w:pPr>
      <w:bookmarkStart w:id="0" w:name="_Hlk88488322"/>
      <w:r w:rsidRPr="00CE5A1B">
        <w:rPr>
          <w:rFonts w:ascii="Azo Sans Lt" w:hAnsi="Azo Sans Lt" w:cs="Leelawadee UI Semilight"/>
        </w:rPr>
        <w:t>O inadimplemento de cláusula estabelecida neste Termo de Referência, bem como na legislação vigente, por parte do fornecedor, assegurará a Secretaria Municipal de Saúde de Nova Friburgo o direito de rescindi-la, mediante notificação, com prova de recebimento.</w:t>
      </w:r>
    </w:p>
    <w:bookmarkEnd w:id="0"/>
    <w:p w14:paraId="26619A0F" w14:textId="4AD69F8B" w:rsidR="001D7373" w:rsidRPr="00CE5A1B" w:rsidRDefault="001D7373" w:rsidP="00FB1E3A">
      <w:pPr>
        <w:widowControl/>
        <w:numPr>
          <w:ilvl w:val="1"/>
          <w:numId w:val="3"/>
        </w:numPr>
        <w:autoSpaceDE/>
        <w:autoSpaceDN/>
        <w:spacing w:before="120" w:after="120"/>
        <w:jc w:val="both"/>
        <w:rPr>
          <w:rFonts w:ascii="Azo Sans Lt" w:hAnsi="Azo Sans Lt" w:cstheme="minorHAnsi"/>
        </w:rPr>
      </w:pPr>
      <w:r w:rsidRPr="00CE5A1B">
        <w:rPr>
          <w:rFonts w:ascii="Azo Sans Lt" w:hAnsi="Azo Sans Lt" w:cs="Leelawadee UI Semilight"/>
        </w:rPr>
        <w:t>Ao Município de Nova Friburgo é reconhecido o direito de rescisão administrativa, nos termos do artigo 79, inciso I, da Lei nº. 8.666/93, aplicando-se, no que couberem, as disposições dos parágrafos primeiro e o segundo do mesmo artigo, bem como as do artigo 80.</w:t>
      </w:r>
    </w:p>
    <w:p w14:paraId="70D52F92" w14:textId="77777777" w:rsidR="00343160" w:rsidRDefault="00075772" w:rsidP="00FB1E3A">
      <w:pPr>
        <w:pStyle w:val="Nivel01"/>
        <w:numPr>
          <w:ilvl w:val="0"/>
          <w:numId w:val="3"/>
        </w:numPr>
        <w:rPr>
          <w:rFonts w:ascii="Azo Sans Lt" w:hAnsi="Azo Sans Lt" w:cstheme="minorHAnsi"/>
          <w:sz w:val="22"/>
          <w:szCs w:val="22"/>
        </w:rPr>
      </w:pPr>
      <w:r>
        <w:rPr>
          <w:rFonts w:ascii="Azo Sans Lt" w:hAnsi="Azo Sans Lt" w:cstheme="minorHAnsi"/>
          <w:sz w:val="22"/>
          <w:szCs w:val="22"/>
        </w:rPr>
        <w:t xml:space="preserve">CLÁUSULA DÉCIMA TERCEIRA – VEDAÇÕES </w:t>
      </w:r>
    </w:p>
    <w:p w14:paraId="3D8EEFE5" w14:textId="77777777" w:rsidR="00343160" w:rsidRDefault="00075772" w:rsidP="00FB1E3A">
      <w:pPr>
        <w:widowControl/>
        <w:numPr>
          <w:ilvl w:val="1"/>
          <w:numId w:val="3"/>
        </w:numPr>
        <w:autoSpaceDE/>
        <w:autoSpaceDN/>
        <w:spacing w:before="120" w:after="120"/>
        <w:jc w:val="both"/>
        <w:rPr>
          <w:rFonts w:ascii="Azo Sans Lt" w:hAnsi="Azo Sans Lt" w:cstheme="minorHAnsi"/>
        </w:rPr>
      </w:pPr>
      <w:r>
        <w:rPr>
          <w:rFonts w:ascii="Azo Sans Lt" w:hAnsi="Azo Sans Lt" w:cstheme="minorHAnsi"/>
        </w:rPr>
        <w:t>É vedado à CONTRATADA interromper a execução dos serviços sob alegação de inadimplemento por parte da CONTRATANTE, salvo nos casos previstos em lei.</w:t>
      </w:r>
    </w:p>
    <w:p w14:paraId="2F9607C6" w14:textId="77777777" w:rsidR="00343160" w:rsidRDefault="00075772" w:rsidP="00FB1E3A">
      <w:pPr>
        <w:pStyle w:val="Nivel01"/>
        <w:numPr>
          <w:ilvl w:val="0"/>
          <w:numId w:val="3"/>
        </w:numPr>
        <w:rPr>
          <w:rFonts w:ascii="Azo Sans Lt" w:hAnsi="Azo Sans Lt" w:cstheme="minorHAnsi"/>
          <w:sz w:val="22"/>
          <w:szCs w:val="22"/>
        </w:rPr>
      </w:pPr>
      <w:r>
        <w:rPr>
          <w:rFonts w:ascii="Azo Sans Lt" w:hAnsi="Azo Sans Lt" w:cstheme="minorHAnsi"/>
          <w:sz w:val="22"/>
          <w:szCs w:val="22"/>
        </w:rPr>
        <w:lastRenderedPageBreak/>
        <w:t>CLÁUSULA DÉCIMA QUARTA – ALTERAÇÕES</w:t>
      </w:r>
    </w:p>
    <w:p w14:paraId="29B4F9C4" w14:textId="77777777" w:rsidR="00343160" w:rsidRDefault="00075772" w:rsidP="00FB1E3A">
      <w:pPr>
        <w:widowControl/>
        <w:numPr>
          <w:ilvl w:val="1"/>
          <w:numId w:val="3"/>
        </w:numPr>
        <w:autoSpaceDE/>
        <w:autoSpaceDN/>
        <w:spacing w:before="120" w:after="120"/>
        <w:jc w:val="both"/>
        <w:rPr>
          <w:rFonts w:ascii="Azo Sans Lt" w:hAnsi="Azo Sans Lt" w:cstheme="minorHAnsi"/>
        </w:rPr>
      </w:pPr>
      <w:r>
        <w:rPr>
          <w:rFonts w:ascii="Azo Sans Lt" w:hAnsi="Azo Sans Lt" w:cstheme="minorHAnsi"/>
        </w:rPr>
        <w:t>Eventuais alterações contratuais reger-se-ão pela disciplina do art. 65 da Lei nº 8.666, de 1993.</w:t>
      </w:r>
    </w:p>
    <w:p w14:paraId="1EDEAEF2" w14:textId="77777777" w:rsidR="00343160" w:rsidRDefault="00075772" w:rsidP="00FB1E3A">
      <w:pPr>
        <w:widowControl/>
        <w:numPr>
          <w:ilvl w:val="1"/>
          <w:numId w:val="3"/>
        </w:numPr>
        <w:autoSpaceDE/>
        <w:autoSpaceDN/>
        <w:spacing w:before="120" w:after="120"/>
        <w:jc w:val="both"/>
        <w:rPr>
          <w:rFonts w:ascii="Azo Sans Lt" w:hAnsi="Azo Sans Lt" w:cstheme="minorHAnsi"/>
        </w:rPr>
      </w:pPr>
      <w:r>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5FEA2C1D" w14:textId="77777777" w:rsidR="00343160" w:rsidRDefault="00075772" w:rsidP="00FB1E3A">
      <w:pPr>
        <w:widowControl/>
        <w:numPr>
          <w:ilvl w:val="1"/>
          <w:numId w:val="3"/>
        </w:numPr>
        <w:autoSpaceDE/>
        <w:autoSpaceDN/>
        <w:spacing w:before="120" w:after="120"/>
        <w:jc w:val="both"/>
        <w:rPr>
          <w:rFonts w:ascii="Azo Sans Lt" w:hAnsi="Azo Sans Lt" w:cstheme="minorHAnsi"/>
        </w:rPr>
      </w:pPr>
      <w:r>
        <w:rPr>
          <w:rFonts w:ascii="Azo Sans Lt" w:hAnsi="Azo Sans Lt" w:cstheme="minorHAnsi"/>
        </w:rPr>
        <w:t>As supressões resultantes de acordo celebrado entre as partes contratantes poderão exceder o limite de 25% (vinte e cinco por cento) do valor inicial atualizado do contrato.</w:t>
      </w:r>
    </w:p>
    <w:p w14:paraId="35AB4933" w14:textId="77777777" w:rsidR="00343160" w:rsidRDefault="00075772" w:rsidP="00FB1E3A">
      <w:pPr>
        <w:pStyle w:val="Nivel01"/>
        <w:numPr>
          <w:ilvl w:val="0"/>
          <w:numId w:val="3"/>
        </w:numPr>
        <w:rPr>
          <w:rFonts w:ascii="Azo Sans Lt" w:hAnsi="Azo Sans Lt" w:cstheme="minorHAnsi"/>
          <w:sz w:val="22"/>
          <w:szCs w:val="22"/>
        </w:rPr>
      </w:pPr>
      <w:r>
        <w:rPr>
          <w:rFonts w:ascii="Azo Sans Lt" w:hAnsi="Azo Sans Lt" w:cstheme="minorHAnsi"/>
          <w:sz w:val="22"/>
          <w:szCs w:val="22"/>
        </w:rPr>
        <w:t xml:space="preserve"> CLÁUSULA DÉCIMA QUINTA - DOS CASOS OMISSOS.</w:t>
      </w:r>
    </w:p>
    <w:p w14:paraId="0723FC41" w14:textId="77777777" w:rsidR="00343160" w:rsidRDefault="00075772" w:rsidP="00FB1E3A">
      <w:pPr>
        <w:widowControl/>
        <w:numPr>
          <w:ilvl w:val="1"/>
          <w:numId w:val="3"/>
        </w:numPr>
        <w:autoSpaceDE/>
        <w:autoSpaceDN/>
        <w:spacing w:before="120" w:after="120"/>
        <w:jc w:val="both"/>
        <w:rPr>
          <w:rFonts w:ascii="Azo Sans Lt" w:hAnsi="Azo Sans Lt" w:cstheme="minorHAnsi"/>
        </w:rPr>
      </w:pPr>
      <w:r>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0A90EB1C" w14:textId="77777777" w:rsidR="00343160" w:rsidRDefault="00075772" w:rsidP="00FB1E3A">
      <w:pPr>
        <w:pStyle w:val="Nivel01"/>
        <w:numPr>
          <w:ilvl w:val="0"/>
          <w:numId w:val="3"/>
        </w:numPr>
        <w:rPr>
          <w:rFonts w:ascii="Azo Sans Lt" w:hAnsi="Azo Sans Lt" w:cstheme="minorHAnsi"/>
          <w:sz w:val="22"/>
          <w:szCs w:val="22"/>
        </w:rPr>
      </w:pPr>
      <w:r>
        <w:rPr>
          <w:rFonts w:ascii="Azo Sans Lt" w:hAnsi="Azo Sans Lt" w:cstheme="minorHAnsi"/>
          <w:sz w:val="22"/>
          <w:szCs w:val="22"/>
        </w:rPr>
        <w:t>CLÁUSULA DÉCIMA SEXTA – PUBLICAÇÃO</w:t>
      </w:r>
    </w:p>
    <w:p w14:paraId="74984C10" w14:textId="77777777" w:rsidR="00343160" w:rsidRDefault="00075772" w:rsidP="00FB1E3A">
      <w:pPr>
        <w:widowControl/>
        <w:numPr>
          <w:ilvl w:val="1"/>
          <w:numId w:val="3"/>
        </w:numPr>
        <w:autoSpaceDE/>
        <w:autoSpaceDN/>
        <w:spacing w:before="120" w:after="120"/>
        <w:jc w:val="both"/>
        <w:rPr>
          <w:rFonts w:ascii="Azo Sans Lt" w:hAnsi="Azo Sans Lt" w:cstheme="minorHAnsi"/>
        </w:rPr>
      </w:pPr>
      <w:r>
        <w:rPr>
          <w:rFonts w:ascii="Azo Sans Lt" w:hAnsi="Azo Sans Lt" w:cstheme="minorHAnsi"/>
        </w:rPr>
        <w:t>Incumbirá à CONTRATANTE providenciar a publicação deste instrumento, por extrato, no Diário Oficial da União, no prazo previsto na Lei nº 8.666, de 1993.</w:t>
      </w:r>
    </w:p>
    <w:p w14:paraId="11AAF92D" w14:textId="77777777" w:rsidR="00343160" w:rsidRDefault="00075772" w:rsidP="00FB1E3A">
      <w:pPr>
        <w:pStyle w:val="Nivel01"/>
        <w:numPr>
          <w:ilvl w:val="0"/>
          <w:numId w:val="3"/>
        </w:numPr>
        <w:rPr>
          <w:rFonts w:ascii="Azo Sans Lt" w:hAnsi="Azo Sans Lt" w:cstheme="minorHAnsi"/>
          <w:sz w:val="22"/>
          <w:szCs w:val="22"/>
        </w:rPr>
      </w:pPr>
      <w:r>
        <w:rPr>
          <w:rFonts w:ascii="Azo Sans Lt" w:hAnsi="Azo Sans Lt" w:cstheme="minorHAnsi"/>
          <w:sz w:val="22"/>
          <w:szCs w:val="22"/>
        </w:rPr>
        <w:t>CLÁUSULA DÉCIMA SÉTIMA – FORO</w:t>
      </w:r>
    </w:p>
    <w:p w14:paraId="6725F475" w14:textId="77777777" w:rsidR="00343160" w:rsidRDefault="00075772" w:rsidP="00FB1E3A">
      <w:pPr>
        <w:widowControl/>
        <w:numPr>
          <w:ilvl w:val="1"/>
          <w:numId w:val="3"/>
        </w:numPr>
        <w:autoSpaceDE/>
        <w:autoSpaceDN/>
        <w:spacing w:before="120" w:after="120"/>
        <w:jc w:val="both"/>
        <w:rPr>
          <w:rFonts w:ascii="Azo Sans Lt" w:hAnsi="Azo Sans Lt" w:cstheme="minorHAnsi"/>
        </w:rPr>
      </w:pPr>
      <w:r>
        <w:rPr>
          <w:rFonts w:ascii="Azo Sans Lt" w:hAnsi="Azo Sans Lt" w:cstheme="minorHAnsi"/>
        </w:rPr>
        <w:t xml:space="preserve">É eleito o Foro da comarca de Nova Friburgo/RJ para dirimir os litígios que decorrerem da execução deste Termo de Contrato que não possam ser compostos pela conciliação, conforme art. 55, §2º da Lei nº 8.666/93. </w:t>
      </w:r>
    </w:p>
    <w:p w14:paraId="0A7CD7A5" w14:textId="68FAA8B4" w:rsidR="00343160" w:rsidRDefault="00075772" w:rsidP="00FB1E3A">
      <w:pPr>
        <w:spacing w:before="120" w:after="120"/>
        <w:jc w:val="both"/>
        <w:rPr>
          <w:rFonts w:ascii="Azo Sans Lt" w:hAnsi="Azo Sans Lt" w:cstheme="minorHAnsi"/>
        </w:rPr>
      </w:pPr>
      <w:r>
        <w:rPr>
          <w:rFonts w:ascii="Azo Sans Lt" w:hAnsi="Azo Sans Lt" w:cstheme="minorHAnsi"/>
        </w:rPr>
        <w:t xml:space="preserve">Para firmeza e validade do pactuado, o presente Termo de Contrato foi lavrado em 03 (três) vias de igual teor, que, depois de lido e achado em ordem, vai assinado pelos contraentes. </w:t>
      </w:r>
    </w:p>
    <w:p w14:paraId="72699A9F" w14:textId="09788653" w:rsidR="00343160" w:rsidRDefault="00075772">
      <w:pPr>
        <w:spacing w:after="120" w:line="360" w:lineRule="auto"/>
        <w:ind w:right="-15"/>
        <w:jc w:val="both"/>
        <w:rPr>
          <w:rFonts w:ascii="Azo Sans Lt" w:hAnsi="Azo Sans Lt" w:cstheme="minorHAnsi"/>
        </w:rPr>
      </w:pPr>
      <w:r>
        <w:rPr>
          <w:rFonts w:ascii="Azo Sans Lt" w:hAnsi="Azo Sans Lt" w:cstheme="minorHAnsi"/>
        </w:rPr>
        <w:t>...........................................,  .......... de.......................................... de 20.....</w:t>
      </w:r>
    </w:p>
    <w:p w14:paraId="585DC31E" w14:textId="1CF935AD" w:rsidR="00343160" w:rsidRDefault="00075772">
      <w:pPr>
        <w:spacing w:after="120"/>
        <w:jc w:val="center"/>
        <w:rPr>
          <w:rFonts w:ascii="Azo Sans Lt" w:hAnsi="Azo Sans Lt" w:cstheme="minorHAnsi"/>
          <w:bCs/>
        </w:rPr>
      </w:pPr>
      <w:r>
        <w:rPr>
          <w:rFonts w:ascii="Azo Sans Lt" w:hAnsi="Azo Sans Lt" w:cstheme="minorHAnsi"/>
          <w:bCs/>
        </w:rPr>
        <w:t>_________________________</w:t>
      </w:r>
    </w:p>
    <w:p w14:paraId="20132B65" w14:textId="77777777" w:rsidR="00343160" w:rsidRDefault="00075772">
      <w:pPr>
        <w:spacing w:after="120"/>
        <w:jc w:val="center"/>
        <w:rPr>
          <w:rFonts w:ascii="Azo Sans Lt" w:hAnsi="Azo Sans Lt" w:cstheme="minorHAnsi"/>
          <w:bCs/>
        </w:rPr>
      </w:pPr>
      <w:r>
        <w:rPr>
          <w:rFonts w:ascii="Azo Sans Lt" w:hAnsi="Azo Sans Lt" w:cstheme="minorHAnsi"/>
          <w:bCs/>
        </w:rPr>
        <w:t>Responsável legal da CONTRATANTE</w:t>
      </w:r>
    </w:p>
    <w:p w14:paraId="52DA7AAC" w14:textId="77777777" w:rsidR="00665B9B" w:rsidRDefault="00665B9B">
      <w:pPr>
        <w:spacing w:after="120"/>
        <w:jc w:val="center"/>
        <w:rPr>
          <w:rFonts w:ascii="Azo Sans Lt" w:hAnsi="Azo Sans Lt" w:cstheme="minorHAnsi"/>
        </w:rPr>
      </w:pPr>
    </w:p>
    <w:p w14:paraId="1A747ED6" w14:textId="1EF908FC" w:rsidR="00343160" w:rsidRDefault="00075772">
      <w:pPr>
        <w:spacing w:after="120"/>
        <w:jc w:val="center"/>
        <w:rPr>
          <w:rFonts w:ascii="Azo Sans Lt" w:hAnsi="Azo Sans Lt" w:cstheme="minorHAnsi"/>
        </w:rPr>
      </w:pPr>
      <w:r>
        <w:rPr>
          <w:rFonts w:ascii="Azo Sans Lt" w:hAnsi="Azo Sans Lt" w:cstheme="minorHAnsi"/>
        </w:rPr>
        <w:t>_________________________</w:t>
      </w:r>
    </w:p>
    <w:p w14:paraId="0232939D" w14:textId="77777777" w:rsidR="00343160" w:rsidRDefault="00075772">
      <w:pPr>
        <w:spacing w:after="120"/>
        <w:jc w:val="center"/>
        <w:rPr>
          <w:rFonts w:ascii="Azo Sans Lt" w:hAnsi="Azo Sans Lt" w:cstheme="minorHAnsi"/>
        </w:rPr>
      </w:pPr>
      <w:r>
        <w:rPr>
          <w:rFonts w:ascii="Azo Sans Lt" w:hAnsi="Azo Sans Lt" w:cstheme="minorHAnsi"/>
        </w:rPr>
        <w:t>Responsável legal da CONTRATADA</w:t>
      </w:r>
    </w:p>
    <w:p w14:paraId="6955A687" w14:textId="77777777" w:rsidR="00343160" w:rsidRDefault="00075772">
      <w:pPr>
        <w:spacing w:after="120"/>
        <w:jc w:val="both"/>
        <w:rPr>
          <w:rFonts w:ascii="Azo Sans Lt" w:hAnsi="Azo Sans Lt" w:cstheme="minorHAnsi"/>
        </w:rPr>
      </w:pPr>
      <w:r>
        <w:rPr>
          <w:rFonts w:ascii="Azo Sans Lt" w:hAnsi="Azo Sans Lt" w:cstheme="minorHAnsi"/>
        </w:rPr>
        <w:t>TESTEMUNHAS:</w:t>
      </w:r>
    </w:p>
    <w:p w14:paraId="15E2879A" w14:textId="77777777" w:rsidR="00343160" w:rsidRDefault="00343160">
      <w:pPr>
        <w:spacing w:after="120"/>
        <w:jc w:val="both"/>
        <w:rPr>
          <w:rFonts w:ascii="Azo Sans Lt" w:hAnsi="Azo Sans Lt" w:cstheme="minorHAnsi"/>
          <w:lang w:val="pt-BR"/>
        </w:rPr>
      </w:pPr>
    </w:p>
    <w:sectPr w:rsidR="00343160">
      <w:headerReference w:type="default" r:id="rId8"/>
      <w:footerReference w:type="default" r:id="rId9"/>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EFDEA3" w14:textId="77777777" w:rsidR="00D43AD6" w:rsidRDefault="00D43AD6">
      <w:r>
        <w:separator/>
      </w:r>
    </w:p>
  </w:endnote>
  <w:endnote w:type="continuationSeparator" w:id="0">
    <w:p w14:paraId="2004E2DC" w14:textId="77777777" w:rsidR="00D43AD6" w:rsidRDefault="00D43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cofont_Spranq_eco_Sans">
    <w:altName w:val="Cambria"/>
    <w:charset w:val="00"/>
    <w:family w:val="roman"/>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zo Sans Lt">
    <w:altName w:val="Calibri"/>
    <w:panose1 w:val="02000000000000000000"/>
    <w:charset w:val="00"/>
    <w:family w:val="modern"/>
    <w:notTrueType/>
    <w:pitch w:val="variable"/>
    <w:sig w:usb0="00000007" w:usb1="00000000" w:usb2="00000000" w:usb3="00000000" w:csb0="00000093" w:csb1="00000000"/>
  </w:font>
  <w:font w:name="Leelawadee UI Semilight">
    <w:panose1 w:val="020B0402040204020203"/>
    <w:charset w:val="00"/>
    <w:family w:val="swiss"/>
    <w:pitch w:val="variable"/>
    <w:sig w:usb0="A3000003" w:usb1="00000000" w:usb2="00010000" w:usb3="00000000" w:csb0="000101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5D185" w14:textId="77777777" w:rsidR="00343160" w:rsidRDefault="00075772">
    <w:pPr>
      <w:pStyle w:val="Rodap"/>
      <w:jc w:val="center"/>
      <w:rPr>
        <w:rFonts w:ascii="Azo Sans Lt" w:hAnsi="Azo Sans Lt"/>
        <w:b/>
        <w:bCs/>
        <w:color w:val="000000"/>
        <w:sz w:val="18"/>
        <w:szCs w:val="18"/>
      </w:rPr>
    </w:pPr>
    <w:r>
      <w:rPr>
        <w:rFonts w:ascii="Azo Sans Lt" w:hAnsi="Azo Sans Lt"/>
        <w:b/>
        <w:bCs/>
        <w:color w:val="000000"/>
        <w:sz w:val="18"/>
        <w:szCs w:val="18"/>
      </w:rPr>
      <w:t>Av. Alberto Braune, nº 224 – 2º Andar / Sala 212 – Centro – Nova Friburgo – RJ</w:t>
    </w:r>
  </w:p>
  <w:p w14:paraId="2D73DC6B" w14:textId="77777777" w:rsidR="00343160" w:rsidRDefault="00075772">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e-mail: </w:t>
    </w:r>
    <w:hyperlink r:id="rId1" w:history="1">
      <w:r>
        <w:rPr>
          <w:rStyle w:val="Hyperlink"/>
          <w:rFonts w:ascii="Azo Sans Lt" w:hAnsi="Azo Sans Lt"/>
          <w:b/>
          <w:bCs/>
          <w:sz w:val="18"/>
          <w:szCs w:val="18"/>
        </w:rPr>
        <w:t>pregaoletronico.friburgo@gmail.com</w:t>
      </w:r>
    </w:hyperlink>
    <w:r>
      <w:rPr>
        <w:rFonts w:ascii="Azo Sans Lt" w:hAnsi="Azo Sans Lt"/>
        <w:b/>
        <w:bCs/>
        <w:color w:val="000000"/>
        <w:sz w:val="18"/>
        <w:szCs w:val="18"/>
      </w:rPr>
      <w:t xml:space="preserve"> – Telefone: (22) 2523-1113</w:t>
    </w:r>
  </w:p>
  <w:p w14:paraId="50DBCD83" w14:textId="77777777" w:rsidR="00343160" w:rsidRDefault="00075772">
    <w:pPr>
      <w:pStyle w:val="Rodap"/>
      <w:jc w:val="right"/>
      <w:rPr>
        <w:rFonts w:ascii="Azo Sans Lt" w:hAnsi="Azo Sans Lt"/>
        <w:sz w:val="18"/>
        <w:szCs w:val="18"/>
      </w:rPr>
    </w:pPr>
    <w:r>
      <w:rPr>
        <w:rFonts w:ascii="Azo Sans Lt" w:hAnsi="Azo Sans Lt"/>
        <w:b/>
        <w:bCs/>
        <w:color w:val="000000"/>
        <w:sz w:val="18"/>
        <w:szCs w:val="18"/>
      </w:rPr>
      <w:t xml:space="preserve">Página </w:t>
    </w:r>
    <w:r>
      <w:rPr>
        <w:rFonts w:ascii="Azo Sans Lt" w:hAnsi="Azo Sans Lt"/>
        <w:b/>
        <w:bCs/>
        <w:color w:val="000000"/>
        <w:sz w:val="18"/>
        <w:szCs w:val="18"/>
      </w:rPr>
      <w:fldChar w:fldCharType="begin"/>
    </w:r>
    <w:r>
      <w:rPr>
        <w:rFonts w:ascii="Azo Sans Lt" w:hAnsi="Azo Sans Lt"/>
        <w:b/>
        <w:bCs/>
        <w:color w:val="000000"/>
        <w:sz w:val="18"/>
        <w:szCs w:val="18"/>
      </w:rPr>
      <w:instrText>PAGE  \* Arabic  \* MERGEFORMAT</w:instrText>
    </w:r>
    <w:r>
      <w:rPr>
        <w:rFonts w:ascii="Azo Sans Lt" w:hAnsi="Azo Sans Lt"/>
        <w:b/>
        <w:bCs/>
        <w:color w:val="000000"/>
        <w:sz w:val="18"/>
        <w:szCs w:val="18"/>
      </w:rPr>
      <w:fldChar w:fldCharType="separate"/>
    </w:r>
    <w:r>
      <w:rPr>
        <w:rFonts w:ascii="Azo Sans Lt" w:hAnsi="Azo Sans Lt"/>
        <w:b/>
        <w:bCs/>
        <w:color w:val="000000"/>
        <w:sz w:val="18"/>
        <w:szCs w:val="18"/>
      </w:rPr>
      <w:t>1</w:t>
    </w:r>
    <w:r>
      <w:rPr>
        <w:rFonts w:ascii="Azo Sans Lt" w:hAnsi="Azo Sans Lt"/>
        <w:b/>
        <w:bCs/>
        <w:color w:val="000000"/>
        <w:sz w:val="18"/>
        <w:szCs w:val="18"/>
      </w:rPr>
      <w:fldChar w:fldCharType="end"/>
    </w:r>
    <w:r>
      <w:rPr>
        <w:rFonts w:ascii="Azo Sans Lt" w:hAnsi="Azo Sans Lt"/>
        <w:b/>
        <w:bCs/>
        <w:color w:val="000000"/>
        <w:sz w:val="18"/>
        <w:szCs w:val="18"/>
      </w:rPr>
      <w:t xml:space="preserve"> de </w:t>
    </w:r>
    <w:r>
      <w:rPr>
        <w:rFonts w:ascii="Azo Sans Lt" w:hAnsi="Azo Sans Lt"/>
        <w:b/>
        <w:bCs/>
        <w:color w:val="000000"/>
        <w:sz w:val="18"/>
        <w:szCs w:val="18"/>
      </w:rPr>
      <w:fldChar w:fldCharType="begin"/>
    </w:r>
    <w:r>
      <w:rPr>
        <w:rFonts w:ascii="Azo Sans Lt" w:hAnsi="Azo Sans Lt"/>
        <w:b/>
        <w:bCs/>
        <w:color w:val="000000"/>
        <w:sz w:val="18"/>
        <w:szCs w:val="18"/>
      </w:rPr>
      <w:instrText>NUMPAGES \ * Arábico \ * MERGEFORMAT</w:instrText>
    </w:r>
    <w:r>
      <w:rPr>
        <w:rFonts w:ascii="Azo Sans Lt" w:hAnsi="Azo Sans Lt"/>
        <w:b/>
        <w:bCs/>
        <w:color w:val="000000"/>
        <w:sz w:val="18"/>
        <w:szCs w:val="18"/>
      </w:rPr>
      <w:fldChar w:fldCharType="separate"/>
    </w:r>
    <w:r>
      <w:rPr>
        <w:rFonts w:ascii="Azo Sans Lt" w:hAnsi="Azo Sans Lt"/>
        <w:b/>
        <w:bCs/>
        <w:color w:val="000000"/>
        <w:sz w:val="18"/>
        <w:szCs w:val="18"/>
      </w:rPr>
      <w:t>4</w:t>
    </w:r>
    <w:r>
      <w:rPr>
        <w:rFonts w:ascii="Azo Sans Lt" w:hAnsi="Azo Sans Lt"/>
        <w:b/>
        <w:bC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1B044" w14:textId="77777777" w:rsidR="00D43AD6" w:rsidRDefault="00D43AD6">
      <w:r>
        <w:separator/>
      </w:r>
    </w:p>
  </w:footnote>
  <w:footnote w:type="continuationSeparator" w:id="0">
    <w:p w14:paraId="70A52134" w14:textId="77777777" w:rsidR="00D43AD6" w:rsidRDefault="00D43A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E6EDD" w14:textId="77777777" w:rsidR="00343160" w:rsidRDefault="00075772">
    <w:pPr>
      <w:pStyle w:val="Ttulo8"/>
      <w:pBdr>
        <w:bottom w:val="single" w:sz="4" w:space="1" w:color="auto"/>
      </w:pBdr>
      <w:tabs>
        <w:tab w:val="left" w:pos="1488"/>
        <w:tab w:val="left" w:pos="10912"/>
      </w:tabs>
    </w:pPr>
    <w:bookmarkStart w:id="1" w:name="_Hlk85011560"/>
    <w:bookmarkStart w:id="2" w:name="_Hlk85011561"/>
    <w:r>
      <w:rPr>
        <w:noProof/>
      </w:rPr>
      <mc:AlternateContent>
        <mc:Choice Requires="wps">
          <w:drawing>
            <wp:anchor distT="0" distB="0" distL="114300" distR="114300" simplePos="0" relativeHeight="251659264" behindDoc="0" locked="0" layoutInCell="1" allowOverlap="1" wp14:anchorId="573371E9" wp14:editId="6BA5D561">
              <wp:simplePos x="0" y="0"/>
              <wp:positionH relativeFrom="column">
                <wp:posOffset>4535805</wp:posOffset>
              </wp:positionH>
              <wp:positionV relativeFrom="paragraph">
                <wp:posOffset>18415</wp:posOffset>
              </wp:positionV>
              <wp:extent cx="1932305" cy="561340"/>
              <wp:effectExtent l="0" t="0" r="0" b="0"/>
              <wp:wrapNone/>
              <wp:docPr id="8" name="Caixa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305" cy="561340"/>
                      </a:xfrm>
                      <a:prstGeom prst="rect">
                        <a:avLst/>
                      </a:prstGeom>
                      <a:solidFill>
                        <a:srgbClr val="FFFFFF"/>
                      </a:solidFill>
                      <a:ln w="9525">
                        <a:solidFill>
                          <a:srgbClr val="000000"/>
                        </a:solidFill>
                        <a:miter lim="800000"/>
                      </a:ln>
                    </wps:spPr>
                    <wps:txbx>
                      <w:txbxContent>
                        <w:p w14:paraId="20CD3D4F" w14:textId="2618304D" w:rsidR="00343160" w:rsidRDefault="00075772">
                          <w:pPr>
                            <w:pStyle w:val="SemEspaamento"/>
                            <w:rPr>
                              <w:rFonts w:ascii="Azo Sans Lt" w:hAnsi="Azo Sans Lt"/>
                              <w:sz w:val="20"/>
                              <w:szCs w:val="20"/>
                            </w:rPr>
                          </w:pPr>
                          <w:r>
                            <w:rPr>
                              <w:rFonts w:ascii="Azo Sans Lt" w:hAnsi="Azo Sans Lt"/>
                              <w:sz w:val="20"/>
                              <w:szCs w:val="20"/>
                            </w:rPr>
                            <w:t xml:space="preserve">PROCESSO Nº: </w:t>
                          </w:r>
                          <w:r w:rsidR="00845866">
                            <w:rPr>
                              <w:rFonts w:ascii="Azo Sans Lt" w:hAnsi="Azo Sans Lt"/>
                              <w:sz w:val="20"/>
                              <w:szCs w:val="20"/>
                            </w:rPr>
                            <w:t>29.267</w:t>
                          </w:r>
                          <w:r>
                            <w:rPr>
                              <w:rFonts w:ascii="Azo Sans Lt" w:hAnsi="Azo Sans Lt"/>
                              <w:sz w:val="20"/>
                              <w:szCs w:val="20"/>
                            </w:rPr>
                            <w:t>/2021</w:t>
                          </w:r>
                        </w:p>
                        <w:p w14:paraId="7CB5CBE6" w14:textId="77777777" w:rsidR="00343160" w:rsidRDefault="00343160">
                          <w:pPr>
                            <w:pStyle w:val="SemEspaamento"/>
                            <w:rPr>
                              <w:rFonts w:ascii="Azo Sans Lt" w:hAnsi="Azo Sans Lt"/>
                              <w:sz w:val="20"/>
                              <w:szCs w:val="20"/>
                            </w:rPr>
                          </w:pPr>
                        </w:p>
                        <w:p w14:paraId="655C2C57" w14:textId="77777777" w:rsidR="00343160" w:rsidRDefault="00075772">
                          <w:pPr>
                            <w:pStyle w:val="SemEspaamento"/>
                            <w:rPr>
                              <w:rFonts w:ascii="Azo Sans Lt" w:hAnsi="Azo Sans Lt"/>
                              <w:sz w:val="20"/>
                              <w:szCs w:val="20"/>
                            </w:rPr>
                          </w:pPr>
                          <w:r>
                            <w:rPr>
                              <w:rFonts w:ascii="Azo Sans Lt" w:hAnsi="Azo Sans Lt"/>
                              <w:sz w:val="20"/>
                              <w:szCs w:val="20"/>
                            </w:rPr>
                            <w:t>RUBRICA:_____FOLHA: ______</w:t>
                          </w:r>
                        </w:p>
                      </w:txbxContent>
                    </wps:txbx>
                    <wps:bodyPr rot="0" vert="horz" wrap="square" lIns="91440" tIns="45720" rIns="91440" bIns="45720" anchor="t" anchorCtr="0" upright="1">
                      <a:noAutofit/>
                    </wps:bodyPr>
                  </wps:wsp>
                </a:graphicData>
              </a:graphic>
            </wp:anchor>
          </w:drawing>
        </mc:Choice>
        <mc:Fallback>
          <w:pict>
            <v:shapetype w14:anchorId="573371E9" id="_x0000_t202" coordsize="21600,21600" o:spt="202" path="m,l,21600r21600,l21600,xe">
              <v:stroke joinstyle="miter"/>
              <v:path gradientshapeok="t" o:connecttype="rect"/>
            </v:shapetype>
            <v:shape id="Caixa de texto 6" o:spid="_x0000_s1026" type="#_x0000_t202" style="position:absolute;margin-left:357.15pt;margin-top:1.45pt;width:152.15pt;height:44.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">
              <v:textbox>
                <w:txbxContent>
                  <w:p w14:paraId="20CD3D4F" w14:textId="2618304D" w:rsidR="00343160" w:rsidRDefault="00075772">
                    <w:pPr>
                      <w:pStyle w:val="SemEspaamento"/>
                      <w:rPr>
                        <w:rFonts w:ascii="Azo Sans Lt" w:hAnsi="Azo Sans Lt"/>
                        <w:sz w:val="20"/>
                        <w:szCs w:val="20"/>
                      </w:rPr>
                    </w:pPr>
                    <w:r>
                      <w:rPr>
                        <w:rFonts w:ascii="Azo Sans Lt" w:hAnsi="Azo Sans Lt"/>
                        <w:sz w:val="20"/>
                        <w:szCs w:val="20"/>
                      </w:rPr>
                      <w:t xml:space="preserve">PROCESSO Nº: </w:t>
                    </w:r>
                    <w:r w:rsidR="00845866">
                      <w:rPr>
                        <w:rFonts w:ascii="Azo Sans Lt" w:hAnsi="Azo Sans Lt"/>
                        <w:sz w:val="20"/>
                        <w:szCs w:val="20"/>
                      </w:rPr>
                      <w:t>29.267</w:t>
                    </w:r>
                    <w:r>
                      <w:rPr>
                        <w:rFonts w:ascii="Azo Sans Lt" w:hAnsi="Azo Sans Lt"/>
                        <w:sz w:val="20"/>
                        <w:szCs w:val="20"/>
                      </w:rPr>
                      <w:t>/2021</w:t>
                    </w:r>
                  </w:p>
                  <w:p w14:paraId="7CB5CBE6" w14:textId="77777777" w:rsidR="00343160" w:rsidRDefault="00343160">
                    <w:pPr>
                      <w:pStyle w:val="SemEspaamento"/>
                      <w:rPr>
                        <w:rFonts w:ascii="Azo Sans Lt" w:hAnsi="Azo Sans Lt"/>
                        <w:sz w:val="20"/>
                        <w:szCs w:val="20"/>
                      </w:rPr>
                    </w:pPr>
                  </w:p>
                  <w:p w14:paraId="655C2C57" w14:textId="77777777" w:rsidR="00343160" w:rsidRDefault="00075772">
                    <w:pPr>
                      <w:pStyle w:val="SemEspaamento"/>
                      <w:rPr>
                        <w:rFonts w:ascii="Azo Sans Lt" w:hAnsi="Azo Sans Lt"/>
                        <w:sz w:val="20"/>
                        <w:szCs w:val="20"/>
                      </w:rPr>
                    </w:pPr>
                    <w:r>
                      <w:rPr>
                        <w:rFonts w:ascii="Azo Sans Lt" w:hAnsi="Azo Sans Lt"/>
                        <w:sz w:val="20"/>
                        <w:szCs w:val="20"/>
                      </w:rPr>
                      <w:t>RUBRICA:_____FOLHA: ______</w:t>
                    </w:r>
                  </w:p>
                </w:txbxContent>
              </v:textbox>
            </v:shape>
          </w:pict>
        </mc:Fallback>
      </mc:AlternateContent>
    </w:r>
    <w:r>
      <w:rPr>
        <w:noProof/>
      </w:rPr>
      <w:drawing>
        <wp:inline distT="0" distB="0" distL="0" distR="0" wp14:anchorId="53F7CCFE" wp14:editId="648015B2">
          <wp:extent cx="3438525" cy="762000"/>
          <wp:effectExtent l="0" t="0" r="0" b="0"/>
          <wp:docPr id="9"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m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3438525" cy="762000"/>
                  </a:xfrm>
                  <a:prstGeom prst="rect">
                    <a:avLst/>
                  </a:prstGeom>
                  <a:noFill/>
                  <a:ln>
                    <a:noFill/>
                  </a:ln>
                </pic:spPr>
              </pic:pic>
            </a:graphicData>
          </a:graphic>
        </wp:inline>
      </w:drawing>
    </w:r>
  </w:p>
  <w:p w14:paraId="05CFC298" w14:textId="77777777" w:rsidR="00343160" w:rsidRDefault="00343160"/>
  <w:bookmarkEnd w:id="1"/>
  <w:bookmarkEnd w:id="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DD361E"/>
    <w:multiLevelType w:val="multilevel"/>
    <w:tmpl w:val="61DD361E"/>
    <w:lvl w:ilvl="0">
      <w:start w:val="1"/>
      <w:numFmt w:val="decimal"/>
      <w:lvlText w:val="%1."/>
      <w:lvlJc w:val="left"/>
      <w:pPr>
        <w:ind w:left="360" w:hanging="360"/>
      </w:pPr>
      <w:rPr>
        <w:rFonts w:hint="default"/>
        <w:b/>
        <w:i w:val="0"/>
        <w:sz w:val="22"/>
        <w:szCs w:val="22"/>
      </w:rPr>
    </w:lvl>
    <w:lvl w:ilvl="1">
      <w:start w:val="1"/>
      <w:numFmt w:val="decimal"/>
      <w:lvlText w:val="%1.%2."/>
      <w:lvlJc w:val="left"/>
      <w:pPr>
        <w:ind w:left="792" w:hanging="432"/>
      </w:pPr>
      <w:rPr>
        <w:rFonts w:hint="default"/>
        <w:b w:val="0"/>
        <w:i w:val="0"/>
        <w:color w:val="auto"/>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70AE0715"/>
    <w:multiLevelType w:val="multilevel"/>
    <w:tmpl w:val="70AE0715"/>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77275DE5"/>
    <w:multiLevelType w:val="multilevel"/>
    <w:tmpl w:val="77275DE5"/>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60815"/>
    <w:rsid w:val="00064A3F"/>
    <w:rsid w:val="000659B7"/>
    <w:rsid w:val="00075772"/>
    <w:rsid w:val="00092735"/>
    <w:rsid w:val="00097D7B"/>
    <w:rsid w:val="000C3EBD"/>
    <w:rsid w:val="000D6176"/>
    <w:rsid w:val="000E6000"/>
    <w:rsid w:val="000E6DAE"/>
    <w:rsid w:val="00100FEB"/>
    <w:rsid w:val="0010179C"/>
    <w:rsid w:val="001079D7"/>
    <w:rsid w:val="00176DE0"/>
    <w:rsid w:val="001B5037"/>
    <w:rsid w:val="001D32DF"/>
    <w:rsid w:val="001D4AC3"/>
    <w:rsid w:val="001D7373"/>
    <w:rsid w:val="001E3568"/>
    <w:rsid w:val="001F44F7"/>
    <w:rsid w:val="001F5107"/>
    <w:rsid w:val="00227DC7"/>
    <w:rsid w:val="002663BD"/>
    <w:rsid w:val="002945DD"/>
    <w:rsid w:val="002A4A60"/>
    <w:rsid w:val="002A7071"/>
    <w:rsid w:val="00315F43"/>
    <w:rsid w:val="00320572"/>
    <w:rsid w:val="00324646"/>
    <w:rsid w:val="00326DB2"/>
    <w:rsid w:val="003370B0"/>
    <w:rsid w:val="00343160"/>
    <w:rsid w:val="00347799"/>
    <w:rsid w:val="00377353"/>
    <w:rsid w:val="00380F2F"/>
    <w:rsid w:val="00390F82"/>
    <w:rsid w:val="00392DE5"/>
    <w:rsid w:val="0039504F"/>
    <w:rsid w:val="00397FCC"/>
    <w:rsid w:val="003B4554"/>
    <w:rsid w:val="003B5284"/>
    <w:rsid w:val="003C14A5"/>
    <w:rsid w:val="003C15BE"/>
    <w:rsid w:val="003E36E0"/>
    <w:rsid w:val="004028BB"/>
    <w:rsid w:val="00403108"/>
    <w:rsid w:val="0041063D"/>
    <w:rsid w:val="00413F35"/>
    <w:rsid w:val="00417717"/>
    <w:rsid w:val="00447990"/>
    <w:rsid w:val="00461F93"/>
    <w:rsid w:val="00466BF6"/>
    <w:rsid w:val="0047582C"/>
    <w:rsid w:val="004A09DC"/>
    <w:rsid w:val="004E221E"/>
    <w:rsid w:val="004E58BD"/>
    <w:rsid w:val="00500C6C"/>
    <w:rsid w:val="005258A4"/>
    <w:rsid w:val="005466C3"/>
    <w:rsid w:val="005632F4"/>
    <w:rsid w:val="005C402B"/>
    <w:rsid w:val="005F3B89"/>
    <w:rsid w:val="005F6177"/>
    <w:rsid w:val="00603431"/>
    <w:rsid w:val="00627EF0"/>
    <w:rsid w:val="006306EF"/>
    <w:rsid w:val="00637E49"/>
    <w:rsid w:val="00645026"/>
    <w:rsid w:val="00665B9B"/>
    <w:rsid w:val="006709DA"/>
    <w:rsid w:val="00672378"/>
    <w:rsid w:val="006B62AB"/>
    <w:rsid w:val="00704FCD"/>
    <w:rsid w:val="007168B3"/>
    <w:rsid w:val="00735ADD"/>
    <w:rsid w:val="0075018C"/>
    <w:rsid w:val="00755EED"/>
    <w:rsid w:val="00771FBE"/>
    <w:rsid w:val="007767C7"/>
    <w:rsid w:val="00785D66"/>
    <w:rsid w:val="0079421E"/>
    <w:rsid w:val="007A5361"/>
    <w:rsid w:val="007C16C4"/>
    <w:rsid w:val="007E3351"/>
    <w:rsid w:val="007F75BE"/>
    <w:rsid w:val="007F7B13"/>
    <w:rsid w:val="008343B1"/>
    <w:rsid w:val="008375B8"/>
    <w:rsid w:val="00843B99"/>
    <w:rsid w:val="00845866"/>
    <w:rsid w:val="00857EE4"/>
    <w:rsid w:val="008828B6"/>
    <w:rsid w:val="00885008"/>
    <w:rsid w:val="00892CC3"/>
    <w:rsid w:val="008A046D"/>
    <w:rsid w:val="008A72D1"/>
    <w:rsid w:val="008C47CA"/>
    <w:rsid w:val="008C4D64"/>
    <w:rsid w:val="008D78EA"/>
    <w:rsid w:val="008E1659"/>
    <w:rsid w:val="008E4F62"/>
    <w:rsid w:val="008E65D4"/>
    <w:rsid w:val="009039E8"/>
    <w:rsid w:val="009063BB"/>
    <w:rsid w:val="009213D5"/>
    <w:rsid w:val="00971993"/>
    <w:rsid w:val="00974A4B"/>
    <w:rsid w:val="00975829"/>
    <w:rsid w:val="009E182D"/>
    <w:rsid w:val="009E2EC6"/>
    <w:rsid w:val="009E71C5"/>
    <w:rsid w:val="009F2F85"/>
    <w:rsid w:val="00A327A0"/>
    <w:rsid w:val="00A66364"/>
    <w:rsid w:val="00A70322"/>
    <w:rsid w:val="00A96E16"/>
    <w:rsid w:val="00AE7153"/>
    <w:rsid w:val="00AF3D0D"/>
    <w:rsid w:val="00AF5DD4"/>
    <w:rsid w:val="00AF6B88"/>
    <w:rsid w:val="00B12062"/>
    <w:rsid w:val="00B169C8"/>
    <w:rsid w:val="00B5050A"/>
    <w:rsid w:val="00B52199"/>
    <w:rsid w:val="00B53D68"/>
    <w:rsid w:val="00B676BB"/>
    <w:rsid w:val="00B923BE"/>
    <w:rsid w:val="00B96284"/>
    <w:rsid w:val="00BA2AC6"/>
    <w:rsid w:val="00BA5089"/>
    <w:rsid w:val="00BA68EF"/>
    <w:rsid w:val="00BB527C"/>
    <w:rsid w:val="00BD74C3"/>
    <w:rsid w:val="00C12366"/>
    <w:rsid w:val="00C52E4E"/>
    <w:rsid w:val="00C55896"/>
    <w:rsid w:val="00C73F61"/>
    <w:rsid w:val="00C74C9C"/>
    <w:rsid w:val="00C81B18"/>
    <w:rsid w:val="00C91A0C"/>
    <w:rsid w:val="00CA5F9F"/>
    <w:rsid w:val="00CC288A"/>
    <w:rsid w:val="00CE1CB6"/>
    <w:rsid w:val="00CE5A1B"/>
    <w:rsid w:val="00D03D73"/>
    <w:rsid w:val="00D22F45"/>
    <w:rsid w:val="00D249B9"/>
    <w:rsid w:val="00D2776D"/>
    <w:rsid w:val="00D43AD6"/>
    <w:rsid w:val="00D538EF"/>
    <w:rsid w:val="00D63E91"/>
    <w:rsid w:val="00D70F03"/>
    <w:rsid w:val="00D7299B"/>
    <w:rsid w:val="00D73E45"/>
    <w:rsid w:val="00D843B7"/>
    <w:rsid w:val="00DA7A33"/>
    <w:rsid w:val="00DD31BF"/>
    <w:rsid w:val="00DD641A"/>
    <w:rsid w:val="00E01C4C"/>
    <w:rsid w:val="00E03225"/>
    <w:rsid w:val="00E12775"/>
    <w:rsid w:val="00E151D6"/>
    <w:rsid w:val="00E40A97"/>
    <w:rsid w:val="00E4547A"/>
    <w:rsid w:val="00E455ED"/>
    <w:rsid w:val="00E73173"/>
    <w:rsid w:val="00E77501"/>
    <w:rsid w:val="00E815FF"/>
    <w:rsid w:val="00ED2403"/>
    <w:rsid w:val="00ED6B71"/>
    <w:rsid w:val="00EE6D0B"/>
    <w:rsid w:val="00EF2957"/>
    <w:rsid w:val="00F123BE"/>
    <w:rsid w:val="00F40051"/>
    <w:rsid w:val="00F45FFC"/>
    <w:rsid w:val="00F46248"/>
    <w:rsid w:val="00F85291"/>
    <w:rsid w:val="00FB1E3A"/>
    <w:rsid w:val="00FE6985"/>
    <w:rsid w:val="11CC2ACE"/>
    <w:rsid w:val="13A3182B"/>
    <w:rsid w:val="1AF72D93"/>
    <w:rsid w:val="1F8C2B9F"/>
    <w:rsid w:val="1FD12E07"/>
    <w:rsid w:val="3C4D19A5"/>
    <w:rsid w:val="3C9967A2"/>
    <w:rsid w:val="3D361311"/>
    <w:rsid w:val="501F24D5"/>
    <w:rsid w:val="5C237373"/>
    <w:rsid w:val="623C6820"/>
    <w:rsid w:val="68532C20"/>
    <w:rsid w:val="72E95C75"/>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9020CA"/>
  <w15:docId w15:val="{9BB64FC0-A6ED-4E70-890E-3073C4CBF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semiHidden/>
    <w:unhideWhenUsed/>
    <w:qFormat/>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comentrio">
    <w:name w:val="annotation reference"/>
    <w:basedOn w:val="Fontepargpadro"/>
    <w:uiPriority w:val="99"/>
    <w:semiHidden/>
    <w:unhideWhenUsed/>
    <w:qFormat/>
    <w:rPr>
      <w:sz w:val="16"/>
      <w:szCs w:val="16"/>
    </w:rPr>
  </w:style>
  <w:style w:type="character" w:styleId="Hyperlink">
    <w:name w:val="Hyperlink"/>
    <w:uiPriority w:val="99"/>
    <w:unhideWhenUsed/>
    <w:qFormat/>
    <w:rPr>
      <w:color w:val="0000FF"/>
      <w:u w:val="single"/>
    </w:rPr>
  </w:style>
  <w:style w:type="paragraph" w:styleId="Corpodetexto">
    <w:name w:val="Body Text"/>
    <w:basedOn w:val="Normal"/>
    <w:uiPriority w:val="1"/>
    <w:qFormat/>
    <w:rPr>
      <w:sz w:val="18"/>
      <w:szCs w:val="18"/>
    </w:rPr>
  </w:style>
  <w:style w:type="paragraph" w:styleId="Textodecomentrio">
    <w:name w:val="annotation text"/>
    <w:basedOn w:val="Normal"/>
    <w:link w:val="TextodecomentrioChar"/>
    <w:uiPriority w:val="99"/>
    <w:semiHidden/>
    <w:unhideWhenUsed/>
    <w:qFormat/>
    <w:rPr>
      <w:sz w:val="20"/>
      <w:szCs w:val="20"/>
    </w:rPr>
  </w:style>
  <w:style w:type="paragraph" w:styleId="Ttulo">
    <w:name w:val="Title"/>
    <w:basedOn w:val="Normal"/>
    <w:uiPriority w:val="10"/>
    <w:qFormat/>
    <w:pPr>
      <w:spacing w:before="30"/>
      <w:ind w:left="20"/>
    </w:pPr>
    <w:rPr>
      <w:rFonts w:ascii="Arial" w:eastAsia="Arial" w:hAnsi="Arial" w:cs="Arial"/>
    </w:rPr>
  </w:style>
  <w:style w:type="paragraph" w:styleId="NormalWeb">
    <w:name w:val="Normal (Web)"/>
    <w:basedOn w:val="Normal"/>
    <w:uiPriority w:val="99"/>
    <w:qFormat/>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abealho">
    <w:name w:val="header"/>
    <w:basedOn w:val="Normal"/>
    <w:link w:val="CabealhoChar"/>
    <w:unhideWhenUsed/>
    <w:qFormat/>
    <w:pPr>
      <w:tabs>
        <w:tab w:val="center" w:pos="4252"/>
        <w:tab w:val="right" w:pos="8504"/>
      </w:tabs>
    </w:pPr>
  </w:style>
  <w:style w:type="paragraph" w:styleId="Assuntodocomentrio">
    <w:name w:val="annotation subject"/>
    <w:basedOn w:val="Textodecomentrio"/>
    <w:next w:val="Textodecomentrio"/>
    <w:link w:val="AssuntodocomentrioChar"/>
    <w:uiPriority w:val="99"/>
    <w:semiHidden/>
    <w:unhideWhenUsed/>
    <w:qFormat/>
    <w:rPr>
      <w:b/>
      <w:bCs/>
    </w:rPr>
  </w:style>
  <w:style w:type="paragraph" w:styleId="Rodap">
    <w:name w:val="footer"/>
    <w:basedOn w:val="Normal"/>
    <w:link w:val="RodapChar"/>
    <w:uiPriority w:val="99"/>
    <w:unhideWhenUsed/>
    <w:qFormat/>
    <w:pPr>
      <w:tabs>
        <w:tab w:val="center" w:pos="4252"/>
        <w:tab w:val="right" w:pos="8504"/>
      </w:tabs>
    </w:pPr>
  </w:style>
  <w:style w:type="paragraph" w:styleId="Textodebalo">
    <w:name w:val="Balloon Text"/>
    <w:basedOn w:val="Normal"/>
    <w:link w:val="TextodebaloChar"/>
    <w:uiPriority w:val="99"/>
    <w:semiHidden/>
    <w:unhideWhenUsed/>
    <w:qFormat/>
    <w:rPr>
      <w:rFonts w:ascii="Segoe UI" w:hAnsi="Segoe UI" w:cs="Segoe UI"/>
      <w:sz w:val="18"/>
      <w:szCs w:val="18"/>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customStyle="1" w:styleId="Ttulo8Char">
    <w:name w:val="Título 8 Char"/>
    <w:basedOn w:val="Fontepargpadro"/>
    <w:link w:val="Ttulo8"/>
    <w:semiHidden/>
    <w:qFormat/>
    <w:rPr>
      <w:rFonts w:ascii="Calibri" w:eastAsia="Times New Roman" w:hAnsi="Calibri" w:cs="Times New Roman"/>
      <w:i/>
      <w:iCs/>
      <w:sz w:val="24"/>
      <w:szCs w:val="24"/>
    </w:rPr>
  </w:style>
  <w:style w:type="character" w:customStyle="1" w:styleId="SemEspaamentoChar">
    <w:name w:val="Sem Espaçamento Char"/>
    <w:link w:val="SemEspaamento"/>
    <w:uiPriority w:val="1"/>
    <w:qFormat/>
    <w:rPr>
      <w:rFonts w:ascii="Calibri" w:eastAsia="Times New Roman" w:hAnsi="Calibri" w:cs="Times New Roman"/>
      <w:sz w:val="22"/>
      <w:szCs w:val="22"/>
    </w:rPr>
  </w:style>
  <w:style w:type="paragraph" w:styleId="Citao">
    <w:name w:val="Quote"/>
    <w:basedOn w:val="Normal"/>
    <w:next w:val="Normal"/>
    <w:link w:val="CitaoChar"/>
    <w:uiPriority w:val="29"/>
    <w:qFormat/>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qFormat/>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style>
  <w:style w:type="character" w:customStyle="1" w:styleId="citao2Char">
    <w:name w:val="citação 2 Char"/>
    <w:basedOn w:val="CitaoChar"/>
    <w:link w:val="citao2"/>
    <w:qFormat/>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zh-CN"/>
    </w:rPr>
  </w:style>
  <w:style w:type="character" w:customStyle="1" w:styleId="GradeColorida-nfase1Char">
    <w:name w:val="Grade Colorida - Ênfase 1 Char"/>
    <w:link w:val="GradeColorida-nfase11"/>
    <w:uiPriority w:val="29"/>
    <w:qFormat/>
    <w:rPr>
      <w:rFonts w:ascii="Ecofont_Spranq_eco_Sans" w:eastAsia="Calibri" w:hAnsi="Ecofont_Spranq_eco_Sans" w:cs="Times New Roman"/>
      <w:i/>
      <w:iCs/>
      <w:color w:val="000000"/>
      <w:szCs w:val="24"/>
      <w:shd w:val="clear" w:color="auto" w:fill="FFFFCC"/>
      <w:lang w:val="zh-CN" w:eastAsia="en-US"/>
    </w:rPr>
  </w:style>
  <w:style w:type="paragraph" w:customStyle="1" w:styleId="Nivel01Titulo">
    <w:name w:val="Nivel_01_Titulo"/>
    <w:basedOn w:val="Ttulo1"/>
    <w:next w:val="Normal"/>
    <w:link w:val="Nivel01TituloChar"/>
    <w:qFormat/>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qFormat/>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qFormat/>
    <w:rPr>
      <w:rFonts w:ascii="Ecofont_Spranq_eco_Sans" w:eastAsiaTheme="majorEastAsia" w:hAnsi="Ecofont_Spranq_eco_Sans" w:cs="Times New Roman"/>
      <w:b/>
      <w:bCs/>
    </w:rPr>
  </w:style>
  <w:style w:type="character" w:customStyle="1" w:styleId="TextodebaloChar">
    <w:name w:val="Texto de balão Char"/>
    <w:basedOn w:val="Fontepargpadro"/>
    <w:link w:val="Textodebalo"/>
    <w:uiPriority w:val="99"/>
    <w:semiHidden/>
    <w:qFormat/>
    <w:rPr>
      <w:rFonts w:ascii="Segoe UI" w:eastAsia="Verdana" w:hAnsi="Segoe UI" w:cs="Segoe UI"/>
      <w:sz w:val="18"/>
      <w:szCs w:val="18"/>
      <w:lang w:val="pt-PT" w:eastAsia="en-US"/>
    </w:rPr>
  </w:style>
  <w:style w:type="paragraph" w:customStyle="1" w:styleId="PargrafodaLista1">
    <w:name w:val="Parágrafo da Lista1"/>
    <w:basedOn w:val="Normal"/>
    <w:qFormat/>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qFormat/>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qFormat/>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qFormat/>
    <w:pPr>
      <w:widowControl/>
      <w:suppressAutoHyphens/>
      <w:autoSpaceDE/>
      <w:autoSpaceDN/>
    </w:pPr>
    <w:rPr>
      <w:rFonts w:ascii="Ecofont_Spranq_eco_Sans" w:eastAsia="Times New Roman" w:hAnsi="Ecofont_Spranq_eco_Sans" w:cs="Tahoma"/>
      <w:kern w:val="1"/>
      <w:sz w:val="24"/>
      <w:szCs w:val="24"/>
      <w:lang w:val="pt-BR" w:eastAsia="pt-BR"/>
    </w:rPr>
  </w:style>
  <w:style w:type="paragraph" w:customStyle="1" w:styleId="Contedodatabela">
    <w:name w:val="Conteúdo da tabela"/>
    <w:basedOn w:val="Normal"/>
    <w:qFormat/>
    <w:pPr>
      <w:widowControl/>
      <w:suppressLineNumbers/>
      <w:suppressAutoHyphens/>
      <w:autoSpaceDE/>
      <w:autoSpaceDN/>
    </w:pPr>
    <w:rPr>
      <w:rFonts w:ascii="Ecofont_Spranq_eco_Sans" w:eastAsia="Times New Roman" w:hAnsi="Ecofont_Spranq_eco_Sans" w:cs="Tahoma"/>
      <w:sz w:val="24"/>
      <w:szCs w:val="24"/>
      <w:lang w:val="pt-BR" w:eastAsia="zh-CN"/>
    </w:rPr>
  </w:style>
  <w:style w:type="character" w:customStyle="1" w:styleId="TextodecomentrioChar">
    <w:name w:val="Texto de comentário Char"/>
    <w:basedOn w:val="Fontepargpadro"/>
    <w:link w:val="Textodecomentrio"/>
    <w:uiPriority w:val="99"/>
    <w:semiHidden/>
    <w:qFormat/>
    <w:rPr>
      <w:rFonts w:ascii="Verdana" w:eastAsia="Verdana" w:hAnsi="Verdana" w:cs="Verdana"/>
      <w:lang w:val="pt-PT" w:eastAsia="en-US"/>
    </w:rPr>
  </w:style>
  <w:style w:type="character" w:customStyle="1" w:styleId="AssuntodocomentrioChar">
    <w:name w:val="Assunto do comentário Char"/>
    <w:basedOn w:val="TextodecomentrioChar"/>
    <w:link w:val="Assuntodocomentrio"/>
    <w:uiPriority w:val="99"/>
    <w:semiHidden/>
    <w:qFormat/>
    <w:rPr>
      <w:rFonts w:ascii="Verdana" w:eastAsia="Verdana" w:hAnsi="Verdana" w:cs="Verdana"/>
      <w:b/>
      <w:bCs/>
      <w:lang w:val="pt-PT" w:eastAsia="en-US"/>
    </w:rPr>
  </w:style>
  <w:style w:type="paragraph" w:customStyle="1" w:styleId="TableContents">
    <w:name w:val="Table Contents"/>
    <w:basedOn w:val="Standard"/>
    <w:qFormat/>
    <w:pPr>
      <w:suppressLineNumbers/>
      <w:spacing w:after="0"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12</Pages>
  <Words>3236</Words>
  <Characters>17480</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Mayco Sartório</dc:creator>
  <cp:lastModifiedBy>Win10</cp:lastModifiedBy>
  <cp:revision>58</cp:revision>
  <cp:lastPrinted>2021-10-14T17:03:00Z</cp:lastPrinted>
  <dcterms:created xsi:type="dcterms:W3CDTF">2021-07-06T19:42:00Z</dcterms:created>
  <dcterms:modified xsi:type="dcterms:W3CDTF">2022-03-16T19:09:00Z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1046-11.2.0.10351</vt:lpwstr>
  </property>
  <property fmtid="{D5CDD505-2E9C-101B-9397-08002B2CF9AE}" pid="6" name="ICV">
    <vt:lpwstr>CE21E019167F409291D989241FBEA400</vt:lpwstr>
  </property>
</Properties>
</file>